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62" w:rsidRPr="00BB0806" w:rsidRDefault="00813E5E" w:rsidP="001D0162">
      <w:pPr>
        <w:adjustRightInd w:val="0"/>
        <w:snapToGrid w:val="0"/>
        <w:jc w:val="center"/>
        <w:rPr>
          <w:rFonts w:ascii="標楷體" w:eastAsia="標楷體" w:hAnsi="標楷體"/>
          <w:b/>
          <w:color w:val="0D0D0D" w:themeColor="text1" w:themeTint="F2"/>
          <w:sz w:val="40"/>
          <w:szCs w:val="40"/>
        </w:rPr>
      </w:pPr>
      <w:r w:rsidRPr="00BB0806">
        <w:rPr>
          <w:rFonts w:ascii="標楷體" w:eastAsia="標楷體" w:hAnsi="標楷體" w:hint="eastAsia"/>
          <w:b/>
          <w:color w:val="0D0D0D" w:themeColor="text1" w:themeTint="F2"/>
          <w:kern w:val="0"/>
          <w:sz w:val="40"/>
        </w:rPr>
        <w:t xml:space="preserve">  </w:t>
      </w:r>
      <w:r w:rsidR="001D0162" w:rsidRPr="00BB0806">
        <w:rPr>
          <w:rFonts w:ascii="標楷體" w:eastAsia="標楷體" w:hAnsi="標楷體" w:hint="eastAsia"/>
          <w:b/>
          <w:color w:val="0D0D0D" w:themeColor="text1" w:themeTint="F2"/>
          <w:kern w:val="0"/>
          <w:sz w:val="40"/>
        </w:rPr>
        <w:t>20</w:t>
      </w:r>
      <w:r w:rsidR="001D0162" w:rsidRPr="00BB0806">
        <w:rPr>
          <w:rFonts w:ascii="標楷體" w:eastAsia="標楷體" w:hAnsi="標楷體"/>
          <w:b/>
          <w:color w:val="0D0D0D" w:themeColor="text1" w:themeTint="F2"/>
          <w:kern w:val="0"/>
          <w:sz w:val="40"/>
        </w:rPr>
        <w:t>2</w:t>
      </w:r>
      <w:r w:rsidR="00AF652B" w:rsidRPr="00BB0806">
        <w:rPr>
          <w:rFonts w:ascii="標楷體" w:eastAsia="標楷體" w:hAnsi="標楷體" w:hint="eastAsia"/>
          <w:b/>
          <w:color w:val="0D0D0D" w:themeColor="text1" w:themeTint="F2"/>
          <w:kern w:val="0"/>
          <w:sz w:val="40"/>
        </w:rPr>
        <w:t>3</w:t>
      </w:r>
      <w:r w:rsidR="00B97910" w:rsidRPr="00BB0806">
        <w:rPr>
          <w:rFonts w:ascii="標楷體" w:eastAsia="標楷體" w:hAnsi="標楷體" w:hint="eastAsia"/>
          <w:b/>
          <w:color w:val="0D0D0D" w:themeColor="text1" w:themeTint="F2"/>
          <w:kern w:val="0"/>
          <w:sz w:val="40"/>
        </w:rPr>
        <w:t>台南品味</w:t>
      </w:r>
      <w:proofErr w:type="gramStart"/>
      <w:r w:rsidR="00B97910" w:rsidRPr="00BB0806">
        <w:rPr>
          <w:rFonts w:ascii="標楷體" w:eastAsia="標楷體" w:hAnsi="標楷體" w:hint="eastAsia"/>
          <w:b/>
          <w:color w:val="0D0D0D" w:themeColor="text1" w:themeTint="F2"/>
          <w:kern w:val="0"/>
          <w:sz w:val="40"/>
        </w:rPr>
        <w:t>週</w:t>
      </w:r>
      <w:proofErr w:type="gramEnd"/>
      <w:r w:rsidR="00B97910" w:rsidRPr="00BB0806">
        <w:rPr>
          <w:rFonts w:ascii="標楷體" w:eastAsia="標楷體" w:hAnsi="標楷體" w:hint="eastAsia"/>
          <w:b/>
          <w:color w:val="0D0D0D" w:themeColor="text1" w:themeTint="F2"/>
          <w:kern w:val="0"/>
          <w:sz w:val="40"/>
        </w:rPr>
        <w:t>《參展</w:t>
      </w:r>
      <w:r w:rsidR="001D0162" w:rsidRPr="00BB0806">
        <w:rPr>
          <w:rFonts w:ascii="標楷體" w:eastAsia="標楷體" w:hAnsi="標楷體"/>
          <w:b/>
          <w:color w:val="0D0D0D" w:themeColor="text1" w:themeTint="F2"/>
          <w:sz w:val="40"/>
          <w:szCs w:val="40"/>
        </w:rPr>
        <w:t>報名表</w:t>
      </w:r>
      <w:r w:rsidR="00B97910" w:rsidRPr="00BB0806">
        <w:rPr>
          <w:rFonts w:ascii="標楷體" w:eastAsia="標楷體" w:hAnsi="標楷體" w:hint="eastAsia"/>
          <w:b/>
          <w:color w:val="0D0D0D" w:themeColor="text1" w:themeTint="F2"/>
          <w:sz w:val="40"/>
          <w:szCs w:val="40"/>
        </w:rPr>
        <w:t>》</w:t>
      </w:r>
    </w:p>
    <w:p w:rsidR="00451A24" w:rsidRPr="00BB0806" w:rsidRDefault="001D0162" w:rsidP="008E3566">
      <w:pPr>
        <w:snapToGrid w:val="0"/>
        <w:spacing w:beforeLines="50" w:before="180"/>
        <w:jc w:val="both"/>
        <w:rPr>
          <w:rFonts w:ascii="標楷體" w:eastAsia="標楷體" w:hAnsi="標楷體"/>
          <w:color w:val="0D0D0D" w:themeColor="text1" w:themeTint="F2"/>
        </w:rPr>
      </w:pPr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展覽</w:t>
      </w:r>
      <w:r w:rsidR="00E96A5E" w:rsidRPr="00BB0806">
        <w:rPr>
          <w:rFonts w:ascii="標楷體" w:eastAsia="標楷體" w:hAnsi="標楷體" w:hint="eastAsia"/>
          <w:color w:val="0D0D0D" w:themeColor="text1" w:themeTint="F2"/>
          <w:szCs w:val="24"/>
        </w:rPr>
        <w:t>日期</w:t>
      </w:r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：</w:t>
      </w:r>
      <w:r w:rsidRPr="00BB0806">
        <w:rPr>
          <w:rFonts w:ascii="標楷體" w:eastAsia="標楷體" w:hAnsi="標楷體" w:hint="eastAsia"/>
          <w:b/>
          <w:color w:val="0D0D0D" w:themeColor="text1" w:themeTint="F2"/>
          <w:szCs w:val="24"/>
        </w:rPr>
        <w:t>202</w:t>
      </w:r>
      <w:r w:rsidR="003B1A76" w:rsidRPr="00BB0806">
        <w:rPr>
          <w:rFonts w:ascii="標楷體" w:eastAsia="標楷體" w:hAnsi="標楷體"/>
          <w:b/>
          <w:color w:val="0D0D0D" w:themeColor="text1" w:themeTint="F2"/>
          <w:szCs w:val="24"/>
        </w:rPr>
        <w:t>3</w:t>
      </w:r>
      <w:r w:rsidRPr="00BB0806">
        <w:rPr>
          <w:rFonts w:ascii="標楷體" w:eastAsia="標楷體" w:hAnsi="標楷體" w:hint="eastAsia"/>
          <w:b/>
          <w:color w:val="0D0D0D" w:themeColor="text1" w:themeTint="F2"/>
          <w:szCs w:val="24"/>
        </w:rPr>
        <w:t>年</w:t>
      </w:r>
      <w:r w:rsidR="00692B71" w:rsidRPr="00BB0806">
        <w:rPr>
          <w:rFonts w:ascii="標楷體" w:eastAsia="標楷體" w:hAnsi="標楷體" w:hint="eastAsia"/>
          <w:b/>
          <w:color w:val="0D0D0D" w:themeColor="text1" w:themeTint="F2"/>
        </w:rPr>
        <w:t>9月8(五)至10日</w:t>
      </w:r>
      <w:r w:rsidR="003B1A76" w:rsidRPr="00BB0806">
        <w:rPr>
          <w:rFonts w:ascii="標楷體" w:eastAsia="標楷體" w:hAnsi="標楷體" w:hint="eastAsia"/>
          <w:b/>
          <w:color w:val="0D0D0D" w:themeColor="text1" w:themeTint="F2"/>
        </w:rPr>
        <w:t>(日)</w:t>
      </w:r>
      <w:r w:rsidR="003B1A76" w:rsidRPr="00BB0806">
        <w:rPr>
          <w:rFonts w:ascii="標楷體" w:eastAsia="標楷體" w:hAnsi="標楷體" w:hint="eastAsia"/>
          <w:color w:val="0D0D0D" w:themeColor="text1" w:themeTint="F2"/>
        </w:rPr>
        <w:t>，</w:t>
      </w:r>
      <w:r w:rsidR="00E96A5E" w:rsidRPr="00BB0806">
        <w:rPr>
          <w:rFonts w:ascii="標楷體" w:eastAsia="標楷體" w:hAnsi="標楷體" w:hint="eastAsia"/>
          <w:b/>
          <w:color w:val="0D0D0D" w:themeColor="text1" w:themeTint="F2"/>
          <w:szCs w:val="24"/>
        </w:rPr>
        <w:t>展覽時間：</w:t>
      </w:r>
      <w:r w:rsidR="0047722F" w:rsidRPr="00BB0806">
        <w:rPr>
          <w:rFonts w:ascii="標楷體" w:eastAsia="標楷體" w:hAnsi="標楷體" w:hint="eastAsia"/>
          <w:b/>
          <w:color w:val="0D0D0D" w:themeColor="text1" w:themeTint="F2"/>
          <w:szCs w:val="24"/>
        </w:rPr>
        <w:t>10:00-18:00</w:t>
      </w:r>
      <w:r w:rsidR="00451A24" w:rsidRPr="00BB0806">
        <w:rPr>
          <w:rFonts w:ascii="標楷體" w:eastAsia="標楷體" w:hAnsi="標楷體" w:hint="eastAsia"/>
          <w:b/>
          <w:color w:val="0D0D0D" w:themeColor="text1" w:themeTint="F2"/>
          <w:szCs w:val="24"/>
        </w:rPr>
        <w:t xml:space="preserve"> </w:t>
      </w:r>
      <w:r w:rsidR="00451A24" w:rsidRPr="00BB0806">
        <w:rPr>
          <w:rFonts w:ascii="標楷體" w:eastAsia="標楷體" w:hAnsi="標楷體" w:hint="eastAsia"/>
          <w:color w:val="0D0D0D" w:themeColor="text1" w:themeTint="F2"/>
        </w:rPr>
        <w:t>(最後一天17:00</w:t>
      </w:r>
      <w:proofErr w:type="gramStart"/>
      <w:r w:rsidR="00451A24" w:rsidRPr="00BB0806">
        <w:rPr>
          <w:rFonts w:ascii="標楷體" w:eastAsia="標楷體" w:hAnsi="標楷體" w:hint="eastAsia"/>
          <w:color w:val="0D0D0D" w:themeColor="text1" w:themeTint="F2"/>
        </w:rPr>
        <w:t>閉展</w:t>
      </w:r>
      <w:proofErr w:type="gramEnd"/>
      <w:r w:rsidR="00451A24" w:rsidRPr="00BB0806">
        <w:rPr>
          <w:rFonts w:ascii="標楷體" w:eastAsia="標楷體" w:hAnsi="標楷體" w:hint="eastAsia"/>
          <w:color w:val="0D0D0D" w:themeColor="text1" w:themeTint="F2"/>
        </w:rPr>
        <w:t>)</w:t>
      </w:r>
    </w:p>
    <w:p w:rsidR="001D0162" w:rsidRPr="00BB0806" w:rsidRDefault="009707E1" w:rsidP="001D0162">
      <w:pPr>
        <w:adjustRightInd w:val="0"/>
        <w:snapToGrid w:val="0"/>
        <w:spacing w:line="160" w:lineRule="atLeast"/>
        <w:ind w:left="1200" w:hangingChars="500" w:hanging="1200"/>
        <w:rPr>
          <w:rFonts w:ascii="標楷體" w:eastAsia="標楷體" w:hAnsi="標楷體"/>
          <w:color w:val="0D0D0D" w:themeColor="text1" w:themeTint="F2"/>
          <w:szCs w:val="24"/>
        </w:rPr>
      </w:pPr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展覽地點：</w:t>
      </w:r>
      <w:r w:rsidR="00C55AAC" w:rsidRPr="00BB0806">
        <w:rPr>
          <w:rFonts w:ascii="標楷體" w:eastAsia="標楷體" w:hAnsi="標楷體" w:hint="eastAsia"/>
          <w:color w:val="0D0D0D" w:themeColor="text1" w:themeTint="F2"/>
          <w:szCs w:val="24"/>
        </w:rPr>
        <w:t>大</w:t>
      </w:r>
      <w:proofErr w:type="gramStart"/>
      <w:r w:rsidR="00C55AAC" w:rsidRPr="00BB0806">
        <w:rPr>
          <w:rFonts w:ascii="標楷體" w:eastAsia="標楷體" w:hAnsi="標楷體" w:hint="eastAsia"/>
          <w:color w:val="0D0D0D" w:themeColor="text1" w:themeTint="F2"/>
          <w:szCs w:val="24"/>
        </w:rPr>
        <w:t>臺</w:t>
      </w:r>
      <w:proofErr w:type="gramEnd"/>
      <w:r w:rsidR="00C55AAC" w:rsidRPr="00BB0806">
        <w:rPr>
          <w:rFonts w:ascii="標楷體" w:eastAsia="標楷體" w:hAnsi="標楷體" w:hint="eastAsia"/>
          <w:color w:val="0D0D0D" w:themeColor="text1" w:themeTint="F2"/>
          <w:szCs w:val="24"/>
        </w:rPr>
        <w:t>南會展中心 (高鐵台南站旁)</w:t>
      </w:r>
    </w:p>
    <w:p w:rsidR="003B1A76" w:rsidRPr="00BB0806" w:rsidRDefault="003B1A76" w:rsidP="001D0162">
      <w:pPr>
        <w:adjustRightInd w:val="0"/>
        <w:snapToGrid w:val="0"/>
        <w:spacing w:line="160" w:lineRule="atLeast"/>
        <w:ind w:left="1200" w:hangingChars="500" w:hanging="1200"/>
        <w:rPr>
          <w:rFonts w:ascii="標楷體" w:eastAsia="標楷體" w:hAnsi="標楷體"/>
          <w:color w:val="0D0D0D" w:themeColor="text1" w:themeTint="F2"/>
          <w:szCs w:val="24"/>
        </w:rPr>
      </w:pPr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攤位價格：每攤位29,000元+5%。</w:t>
      </w:r>
      <w:r w:rsidRPr="00BB0806">
        <w:rPr>
          <w:rFonts w:ascii="標楷體" w:eastAsia="標楷體" w:hAnsi="標楷體" w:hint="eastAsia"/>
          <w:color w:val="0D0D0D" w:themeColor="text1" w:themeTint="F2"/>
          <w:szCs w:val="24"/>
          <w:bdr w:val="single" w:sz="4" w:space="0" w:color="auto"/>
        </w:rPr>
        <w:t>112/</w:t>
      </w:r>
      <w:r w:rsidR="00C172F7">
        <w:rPr>
          <w:rFonts w:ascii="標楷體" w:eastAsia="標楷體" w:hAnsi="標楷體" w:hint="eastAsia"/>
          <w:color w:val="0D0D0D" w:themeColor="text1" w:themeTint="F2"/>
          <w:szCs w:val="24"/>
          <w:bdr w:val="single" w:sz="4" w:space="0" w:color="auto"/>
        </w:rPr>
        <w:t>6</w:t>
      </w:r>
      <w:r w:rsidRPr="00BB0806">
        <w:rPr>
          <w:rFonts w:ascii="標楷體" w:eastAsia="標楷體" w:hAnsi="標楷體" w:hint="eastAsia"/>
          <w:color w:val="0D0D0D" w:themeColor="text1" w:themeTint="F2"/>
          <w:szCs w:val="24"/>
          <w:bdr w:val="single" w:sz="4" w:space="0" w:color="auto"/>
        </w:rPr>
        <w:t>/</w:t>
      </w:r>
      <w:r w:rsidR="00C172F7">
        <w:rPr>
          <w:rFonts w:ascii="標楷體" w:eastAsia="標楷體" w:hAnsi="標楷體" w:hint="eastAsia"/>
          <w:color w:val="0D0D0D" w:themeColor="text1" w:themeTint="F2"/>
          <w:szCs w:val="24"/>
          <w:bdr w:val="single" w:sz="4" w:space="0" w:color="auto"/>
        </w:rPr>
        <w:t>30</w:t>
      </w:r>
      <w:r w:rsidRPr="00BB0806">
        <w:rPr>
          <w:rFonts w:ascii="標楷體" w:eastAsia="標楷體" w:hAnsi="標楷體" w:hint="eastAsia"/>
          <w:color w:val="0D0D0D" w:themeColor="text1" w:themeTint="F2"/>
          <w:szCs w:val="24"/>
          <w:bdr w:val="single" w:sz="4" w:space="0" w:color="auto"/>
        </w:rPr>
        <w:t>前報名</w:t>
      </w:r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，享</w:t>
      </w:r>
      <w:proofErr w:type="gramStart"/>
      <w:r w:rsidR="00E96A5E" w:rsidRPr="00BB0806">
        <w:rPr>
          <w:rFonts w:ascii="標楷體" w:eastAsia="標楷體" w:hAnsi="標楷體" w:hint="eastAsia"/>
          <w:color w:val="0D0D0D" w:themeColor="text1" w:themeTint="F2"/>
          <w:szCs w:val="24"/>
        </w:rPr>
        <w:t>早鳥價</w:t>
      </w:r>
      <w:proofErr w:type="gramEnd"/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每攤位26,000元+5%</w:t>
      </w:r>
    </w:p>
    <w:p w:rsidR="00CB1CF7" w:rsidRPr="00BB0806" w:rsidRDefault="00CB1CF7" w:rsidP="00CB1CF7">
      <w:pPr>
        <w:adjustRightInd w:val="0"/>
        <w:snapToGrid w:val="0"/>
        <w:spacing w:line="160" w:lineRule="atLeast"/>
        <w:ind w:left="1200" w:hangingChars="500" w:hanging="1200"/>
        <w:jc w:val="center"/>
        <w:rPr>
          <w:rFonts w:ascii="標楷體" w:eastAsia="標楷體" w:hAnsi="標楷體"/>
          <w:color w:val="0D0D0D" w:themeColor="text1" w:themeTint="F2"/>
          <w:szCs w:val="24"/>
        </w:rPr>
      </w:pPr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(為確保報名資料可聯繫，填寫字跡請工整</w:t>
      </w:r>
      <w:r w:rsidR="008A110A" w:rsidRPr="00BB0806">
        <w:rPr>
          <w:rFonts w:ascii="標楷體" w:eastAsia="標楷體" w:hAnsi="標楷體" w:hint="eastAsia"/>
          <w:color w:val="0D0D0D" w:themeColor="text1" w:themeTint="F2"/>
          <w:szCs w:val="24"/>
        </w:rPr>
        <w:t>、數字和字母</w:t>
      </w:r>
      <w:proofErr w:type="gramStart"/>
      <w:r w:rsidR="008A110A" w:rsidRPr="00BB0806">
        <w:rPr>
          <w:rFonts w:ascii="標楷體" w:eastAsia="標楷體" w:hAnsi="標楷體" w:hint="eastAsia"/>
          <w:color w:val="0D0D0D" w:themeColor="text1" w:themeTint="F2"/>
          <w:szCs w:val="24"/>
        </w:rPr>
        <w:t>清楚</w:t>
      </w:r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，</w:t>
      </w:r>
      <w:proofErr w:type="gramEnd"/>
      <w:r w:rsidRPr="00BB0806">
        <w:rPr>
          <w:rFonts w:ascii="標楷體" w:eastAsia="標楷體" w:hAnsi="標楷體" w:hint="eastAsia"/>
          <w:color w:val="0D0D0D" w:themeColor="text1" w:themeTint="F2"/>
          <w:szCs w:val="24"/>
        </w:rPr>
        <w:t>以利辨識，謝謝。)</w:t>
      </w: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644"/>
        <w:gridCol w:w="3013"/>
        <w:gridCol w:w="673"/>
        <w:gridCol w:w="1887"/>
        <w:gridCol w:w="559"/>
        <w:gridCol w:w="850"/>
        <w:gridCol w:w="113"/>
        <w:gridCol w:w="1900"/>
      </w:tblGrid>
      <w:tr w:rsidR="00BB0806" w:rsidRPr="00BB0806" w:rsidTr="0091044E">
        <w:trPr>
          <w:trHeight w:val="524"/>
          <w:jc w:val="center"/>
        </w:trPr>
        <w:tc>
          <w:tcPr>
            <w:tcW w:w="1838" w:type="dxa"/>
            <w:gridSpan w:val="2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公司</w:t>
            </w:r>
            <w:r w:rsidR="003B01D4"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發票</w:t>
            </w:r>
            <w:r w:rsidR="00636415"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抬頭</w:t>
            </w:r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名</w:t>
            </w: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Cs w:val="24"/>
              </w:rPr>
              <w:t>稱</w:t>
            </w:r>
          </w:p>
        </w:tc>
        <w:tc>
          <w:tcPr>
            <w:tcW w:w="5573" w:type="dxa"/>
            <w:gridSpan w:val="3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6"/>
                <w:szCs w:val="26"/>
              </w:rPr>
              <w:t>統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  <w:sz w:val="26"/>
                <w:szCs w:val="26"/>
              </w:rPr>
              <w:t>一</w:t>
            </w: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6"/>
                <w:szCs w:val="26"/>
              </w:rPr>
              <w:t>編號</w:t>
            </w:r>
          </w:p>
        </w:tc>
        <w:tc>
          <w:tcPr>
            <w:tcW w:w="1900" w:type="dxa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BB0806" w:rsidRPr="00BB0806" w:rsidTr="0091044E">
        <w:trPr>
          <w:trHeight w:val="524"/>
          <w:jc w:val="center"/>
        </w:trPr>
        <w:tc>
          <w:tcPr>
            <w:tcW w:w="1838" w:type="dxa"/>
            <w:gridSpan w:val="2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攤位</w:t>
            </w:r>
            <w:r w:rsidR="003B01D4"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門楣</w:t>
            </w:r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招牌名稱</w:t>
            </w:r>
          </w:p>
        </w:tc>
        <w:tc>
          <w:tcPr>
            <w:tcW w:w="5573" w:type="dxa"/>
            <w:gridSpan w:val="3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負責人姓名</w:t>
            </w:r>
          </w:p>
        </w:tc>
        <w:tc>
          <w:tcPr>
            <w:tcW w:w="1900" w:type="dxa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BB0806" w:rsidRPr="00BB0806" w:rsidTr="0091044E">
        <w:trPr>
          <w:trHeight w:val="415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 w:cs="文鼎細黑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6"/>
                <w:szCs w:val="26"/>
              </w:rPr>
              <w:t>聯絡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  <w:sz w:val="26"/>
                <w:szCs w:val="26"/>
              </w:rPr>
              <w:t>方式</w:t>
            </w:r>
          </w:p>
          <w:p w:rsidR="00097BF8" w:rsidRPr="00BB0806" w:rsidRDefault="00097BF8" w:rsidP="003B01D4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  <w:sz w:val="20"/>
                <w:szCs w:val="20"/>
              </w:rPr>
              <w:t>(</w:t>
            </w:r>
            <w:r w:rsidR="003B01D4" w:rsidRPr="00BB0806">
              <w:rPr>
                <w:rFonts w:ascii="標楷體" w:eastAsia="標楷體" w:hAnsi="標楷體" w:cs="文鼎細黑" w:hint="eastAsia"/>
                <w:color w:val="0D0D0D" w:themeColor="text1" w:themeTint="F2"/>
                <w:sz w:val="20"/>
                <w:szCs w:val="20"/>
              </w:rPr>
              <w:t>此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  <w:sz w:val="20"/>
                <w:szCs w:val="20"/>
              </w:rPr>
              <w:t>為重要聯繫資料，請確實填寫</w:t>
            </w:r>
            <w:r w:rsidR="003B01D4" w:rsidRPr="00BB0806">
              <w:rPr>
                <w:rFonts w:ascii="標楷體" w:eastAsia="標楷體" w:hAnsi="標楷體" w:cs="文鼎細黑" w:hint="eastAsia"/>
                <w:color w:val="0D0D0D" w:themeColor="text1" w:themeTint="F2"/>
                <w:sz w:val="20"/>
                <w:szCs w:val="20"/>
              </w:rPr>
              <w:t>，以免影響權益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5573" w:type="dxa"/>
            <w:gridSpan w:val="3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聯絡人</w:t>
            </w:r>
            <w:r w:rsidR="00A232CF"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中文全名</w:t>
            </w: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： </w:t>
            </w:r>
          </w:p>
        </w:tc>
        <w:tc>
          <w:tcPr>
            <w:tcW w:w="1522" w:type="dxa"/>
            <w:gridSpan w:val="3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6"/>
                <w:szCs w:val="26"/>
              </w:rPr>
              <w:t>職稱</w:t>
            </w:r>
          </w:p>
        </w:tc>
        <w:tc>
          <w:tcPr>
            <w:tcW w:w="1900" w:type="dxa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BB0806" w:rsidRPr="00BB0806" w:rsidTr="0091044E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013" w:type="dxa"/>
            <w:vAlign w:val="center"/>
          </w:tcPr>
          <w:p w:rsidR="001D0162" w:rsidRPr="00BB0806" w:rsidRDefault="001D0162" w:rsidP="00A67ED9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6"/>
                <w:szCs w:val="26"/>
              </w:rPr>
              <w:t>電話</w:t>
            </w:r>
            <w:r w:rsidR="00A67ED9"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16"/>
                <w:szCs w:val="16"/>
              </w:rPr>
              <w:t>(</w:t>
            </w:r>
            <w:r w:rsidR="00A232CF"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16"/>
                <w:szCs w:val="16"/>
              </w:rPr>
              <w:t>含</w:t>
            </w:r>
            <w:r w:rsidR="00A67ED9"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16"/>
                <w:szCs w:val="16"/>
              </w:rPr>
              <w:t>分機)</w:t>
            </w:r>
          </w:p>
        </w:tc>
        <w:tc>
          <w:tcPr>
            <w:tcW w:w="2560" w:type="dxa"/>
            <w:gridSpan w:val="2"/>
            <w:vAlign w:val="center"/>
          </w:tcPr>
          <w:p w:rsidR="001D0162" w:rsidRPr="00BB0806" w:rsidRDefault="001D0162" w:rsidP="00A67ED9">
            <w:pPr>
              <w:adjustRightInd w:val="0"/>
              <w:snapToGrid w:val="0"/>
              <w:ind w:left="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傳真</w:t>
            </w:r>
          </w:p>
        </w:tc>
        <w:tc>
          <w:tcPr>
            <w:tcW w:w="1522" w:type="dxa"/>
            <w:gridSpan w:val="3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手機</w:t>
            </w:r>
          </w:p>
        </w:tc>
        <w:tc>
          <w:tcPr>
            <w:tcW w:w="1900" w:type="dxa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BB0806" w:rsidRPr="00BB0806" w:rsidTr="000C1D9A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995" w:type="dxa"/>
            <w:gridSpan w:val="7"/>
            <w:vAlign w:val="center"/>
          </w:tcPr>
          <w:p w:rsidR="001D0162" w:rsidRPr="00BB0806" w:rsidRDefault="001D0162" w:rsidP="001F1B33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E-mail：</w:t>
            </w:r>
            <w:r w:rsidR="001F1B33"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                                     </w:t>
            </w:r>
            <w:r w:rsidR="001F1B33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="00A67ED9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 xml:space="preserve">  </w:t>
            </w:r>
            <w:r w:rsidR="001F1B33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 xml:space="preserve"> (請務必填寫</w:t>
            </w:r>
            <w:r w:rsidR="00A67ED9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，展覽通知用</w:t>
            </w:r>
            <w:r w:rsidR="001F1B33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BB0806" w:rsidRPr="00BB0806" w:rsidTr="000C1D9A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995" w:type="dxa"/>
            <w:gridSpan w:val="7"/>
            <w:vAlign w:val="center"/>
          </w:tcPr>
          <w:p w:rsidR="001D0162" w:rsidRPr="00BB0806" w:rsidRDefault="004C37A7" w:rsidP="00A67ED9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通訊</w:t>
            </w:r>
            <w:r w:rsidR="001D0162"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地址： </w:t>
            </w:r>
            <w:r w:rsidR="00EF20E3"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                                   </w:t>
            </w:r>
            <w:r w:rsidR="002E32ED"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EF20E3" w:rsidRPr="00BB080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EF20E3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(</w:t>
            </w:r>
            <w:r w:rsidR="002E32ED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請務必填寫</w:t>
            </w:r>
            <w:r w:rsidR="00A67ED9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，展覽通知用</w:t>
            </w:r>
            <w:r w:rsidR="00EF20E3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BB0806" w:rsidRPr="00BB0806" w:rsidTr="000C1D9A">
        <w:trPr>
          <w:trHeight w:val="780"/>
          <w:jc w:val="center"/>
        </w:trPr>
        <w:tc>
          <w:tcPr>
            <w:tcW w:w="1838" w:type="dxa"/>
            <w:gridSpan w:val="2"/>
            <w:vAlign w:val="center"/>
          </w:tcPr>
          <w:p w:rsidR="00A12C0E" w:rsidRPr="00BB0806" w:rsidRDefault="00A12C0E" w:rsidP="001D0162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6"/>
                <w:szCs w:val="26"/>
              </w:rPr>
              <w:t>參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  <w:sz w:val="26"/>
                <w:szCs w:val="26"/>
              </w:rPr>
              <w:t>展</w:t>
            </w: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6"/>
                <w:szCs w:val="26"/>
              </w:rPr>
              <w:t>區別</w:t>
            </w:r>
          </w:p>
          <w:p w:rsidR="000A3504" w:rsidRPr="00BB0806" w:rsidRDefault="000A3504" w:rsidP="001D01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0"/>
                <w:szCs w:val="20"/>
              </w:rPr>
              <w:t>(</w:t>
            </w:r>
            <w:proofErr w:type="gramStart"/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0"/>
                <w:szCs w:val="20"/>
              </w:rPr>
              <w:t>請單選</w:t>
            </w:r>
            <w:proofErr w:type="gramEnd"/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8995" w:type="dxa"/>
            <w:gridSpan w:val="7"/>
            <w:vAlign w:val="center"/>
          </w:tcPr>
          <w:p w:rsidR="00277078" w:rsidRPr="00BB0806" w:rsidRDefault="00A12C0E" w:rsidP="00277078">
            <w:pPr>
              <w:adjustRightInd w:val="0"/>
              <w:snapToGrid w:val="0"/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□茶</w:t>
            </w:r>
            <w:r w:rsidR="00277078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區</w:t>
            </w:r>
            <w:r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 </w:t>
            </w:r>
            <w:r w:rsidR="00277078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</w:t>
            </w:r>
            <w:r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□</w:t>
            </w:r>
            <w:proofErr w:type="gramStart"/>
            <w:r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酒</w:t>
            </w:r>
            <w:r w:rsidR="00277078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區</w:t>
            </w:r>
            <w:proofErr w:type="gramEnd"/>
            <w:r w:rsidR="00277078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  </w:t>
            </w:r>
            <w:r w:rsidR="00625E40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</w:t>
            </w:r>
            <w:r w:rsidR="00701E9F" w:rsidRPr="00BB0806">
              <w:rPr>
                <w:rFonts w:ascii="標楷體" w:eastAsia="標楷體" w:hAnsi="標楷體" w:cs="Microsoft Sans Serif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□咖啡美食</w:t>
            </w:r>
            <w:r w:rsidR="00277078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區</w:t>
            </w:r>
            <w:r w:rsidR="002E32ED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</w:t>
            </w:r>
            <w:r w:rsidR="00C25AAE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</w:t>
            </w:r>
            <w:r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□</w:t>
            </w:r>
            <w:r w:rsidR="00BB1B2F" w:rsidRPr="00BB0806">
              <w:rPr>
                <w:rFonts w:ascii="標楷體" w:eastAsia="標楷體" w:hAnsi="標楷體" w:cs="Microsoft Sans Serif" w:hint="eastAsia"/>
                <w:color w:val="0D0D0D" w:themeColor="text1" w:themeTint="F2"/>
                <w:sz w:val="26"/>
                <w:szCs w:val="26"/>
              </w:rPr>
              <w:t>汽車/</w:t>
            </w:r>
            <w:r w:rsidR="00277078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戶外休閒區</w:t>
            </w:r>
            <w:r w:rsidR="00361B35" w:rsidRPr="00BB0806">
              <w:rPr>
                <w:rFonts w:ascii="標楷體" w:eastAsia="標楷體" w:hAnsi="標楷體" w:cs="Microsoft Sans Serif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12C0E" w:rsidRPr="00BB0806" w:rsidRDefault="002E32ED" w:rsidP="00361B35">
            <w:pPr>
              <w:adjustRightInd w:val="0"/>
              <w:snapToGrid w:val="0"/>
              <w:rPr>
                <w:rFonts w:ascii="標楷體" w:eastAsia="標楷體" w:hAnsi="標楷體" w:cs="微軟正黑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□珠寶</w:t>
            </w:r>
            <w:r w:rsidR="00527E07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/骨董</w:t>
            </w:r>
            <w:r w:rsidR="00277078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藝術區</w:t>
            </w:r>
            <w:r w:rsidR="00672F14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</w:t>
            </w:r>
            <w:r w:rsidR="00A12C0E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</w:t>
            </w:r>
            <w:r w:rsidR="00C25AAE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</w:t>
            </w:r>
            <w:r w:rsidR="0063282D" w:rsidRPr="00BB0806">
              <w:rPr>
                <w:rFonts w:ascii="標楷體" w:eastAsia="標楷體" w:hAnsi="標楷體" w:cs="Microsoft Sans Serif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A12C0E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□品味</w:t>
            </w:r>
            <w:r w:rsidR="00277078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>生活區</w:t>
            </w:r>
            <w:r w:rsidR="00A12C0E" w:rsidRPr="00BB0806"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  <w:t xml:space="preserve"> </w:t>
            </w:r>
            <w:r w:rsidR="003B1A76" w:rsidRPr="00BB0806">
              <w:rPr>
                <w:rFonts w:ascii="標楷體" w:eastAsia="標楷體" w:hAnsi="標楷體" w:cs="Microsoft Sans Serif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BB0806" w:rsidRPr="00BB0806" w:rsidTr="000C1D9A">
        <w:trPr>
          <w:trHeight w:val="478"/>
          <w:jc w:val="center"/>
        </w:trPr>
        <w:tc>
          <w:tcPr>
            <w:tcW w:w="1838" w:type="dxa"/>
            <w:gridSpan w:val="2"/>
            <w:vAlign w:val="center"/>
          </w:tcPr>
          <w:p w:rsidR="005A757D" w:rsidRPr="00BB0806" w:rsidRDefault="005A757D" w:rsidP="001D0162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6"/>
                <w:szCs w:val="26"/>
              </w:rPr>
              <w:t>參展產品</w:t>
            </w:r>
          </w:p>
        </w:tc>
        <w:tc>
          <w:tcPr>
            <w:tcW w:w="8995" w:type="dxa"/>
            <w:gridSpan w:val="7"/>
            <w:vAlign w:val="center"/>
          </w:tcPr>
          <w:p w:rsidR="005A757D" w:rsidRPr="00BB0806" w:rsidRDefault="005A757D" w:rsidP="003B1A76">
            <w:pPr>
              <w:adjustRightInd w:val="0"/>
              <w:snapToGrid w:val="0"/>
              <w:rPr>
                <w:rFonts w:ascii="標楷體" w:eastAsia="標楷體" w:hAnsi="標楷體" w:cs="Microsoft Sans Serif"/>
                <w:color w:val="0D0D0D" w:themeColor="text1" w:themeTint="F2"/>
                <w:sz w:val="26"/>
                <w:szCs w:val="26"/>
              </w:rPr>
            </w:pPr>
            <w:r w:rsidRPr="00BB0806">
              <w:rPr>
                <w:rFonts w:ascii="標楷體" w:eastAsia="標楷體" w:hAnsi="標楷體" w:cs="Microsoft Sans Serif" w:hint="eastAsia"/>
                <w:color w:val="0D0D0D" w:themeColor="text1" w:themeTint="F2"/>
                <w:sz w:val="26"/>
                <w:szCs w:val="26"/>
              </w:rPr>
              <w:t xml:space="preserve">                                                  </w:t>
            </w: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(請務必填寫，限</w:t>
            </w:r>
            <w:r w:rsidR="00A74C01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15</w:t>
            </w:r>
            <w:r w:rsidR="00880DC7"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字</w:t>
            </w: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內)</w:t>
            </w:r>
          </w:p>
        </w:tc>
      </w:tr>
      <w:tr w:rsidR="00BB0806" w:rsidRPr="00BB0806" w:rsidTr="000C1D9A">
        <w:trPr>
          <w:trHeight w:val="399"/>
          <w:jc w:val="center"/>
        </w:trPr>
        <w:tc>
          <w:tcPr>
            <w:tcW w:w="1194" w:type="dxa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BB0806">
              <w:rPr>
                <w:rFonts w:ascii="標楷體" w:eastAsia="標楷體" w:hAnsi="標楷體" w:cs="細明體" w:hint="eastAsia"/>
                <w:b/>
                <w:color w:val="0D0D0D" w:themeColor="text1" w:themeTint="F2"/>
              </w:rPr>
              <w:t>攤</w:t>
            </w:r>
            <w:r w:rsidRPr="00BB080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位</w:t>
            </w:r>
            <w:r w:rsidRPr="00BB0806">
              <w:rPr>
                <w:rFonts w:ascii="標楷體" w:eastAsia="標楷體" w:hAnsi="標楷體" w:cs="細明體" w:hint="eastAsia"/>
                <w:b/>
                <w:color w:val="0D0D0D" w:themeColor="text1" w:themeTint="F2"/>
              </w:rPr>
              <w:t>類</w:t>
            </w:r>
            <w:r w:rsidRPr="00BB080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型</w:t>
            </w:r>
          </w:p>
        </w:tc>
        <w:tc>
          <w:tcPr>
            <w:tcW w:w="4330" w:type="dxa"/>
            <w:gridSpan w:val="3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proofErr w:type="gramStart"/>
            <w:r w:rsidRPr="00BB0806">
              <w:rPr>
                <w:rFonts w:ascii="標楷體" w:eastAsia="標楷體" w:hAnsi="標楷體" w:cs="細明體" w:hint="eastAsia"/>
                <w:b/>
                <w:color w:val="0D0D0D" w:themeColor="text1" w:themeTint="F2"/>
              </w:rPr>
              <w:t>規</w:t>
            </w:r>
            <w:proofErr w:type="gramEnd"/>
            <w:r w:rsidR="00A259DB" w:rsidRPr="00BB0806">
              <w:rPr>
                <w:rFonts w:ascii="標楷體" w:eastAsia="標楷體" w:hAnsi="標楷體" w:cs="細明體" w:hint="eastAsia"/>
                <w:b/>
                <w:color w:val="0D0D0D" w:themeColor="text1" w:themeTint="F2"/>
              </w:rPr>
              <w:t xml:space="preserve"> </w:t>
            </w:r>
            <w:r w:rsidR="00A259DB" w:rsidRPr="00BB0806">
              <w:rPr>
                <w:rFonts w:ascii="標楷體" w:eastAsia="標楷體" w:hAnsi="標楷體" w:cs="細明體"/>
                <w:b/>
                <w:color w:val="0D0D0D" w:themeColor="text1" w:themeTint="F2"/>
              </w:rPr>
              <w:t xml:space="preserve"> </w:t>
            </w:r>
            <w:r w:rsidRPr="00BB0806">
              <w:rPr>
                <w:rFonts w:ascii="標楷體" w:eastAsia="標楷體" w:hAnsi="標楷體" w:cs="文鼎細黑" w:hint="eastAsia"/>
                <w:b/>
                <w:color w:val="0D0D0D" w:themeColor="text1" w:themeTint="F2"/>
              </w:rPr>
              <w:t>格</w:t>
            </w:r>
          </w:p>
        </w:tc>
        <w:tc>
          <w:tcPr>
            <w:tcW w:w="2446" w:type="dxa"/>
            <w:gridSpan w:val="2"/>
            <w:vAlign w:val="center"/>
          </w:tcPr>
          <w:p w:rsidR="001D0162" w:rsidRPr="00BB0806" w:rsidRDefault="001D0162" w:rsidP="004D0A9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BB0806">
              <w:rPr>
                <w:rFonts w:ascii="標楷體" w:eastAsia="標楷體" w:hAnsi="標楷體" w:cs="細明體" w:hint="eastAsia"/>
                <w:b/>
                <w:color w:val="0D0D0D" w:themeColor="text1" w:themeTint="F2"/>
              </w:rPr>
              <w:t>攤位費</w:t>
            </w:r>
            <w:r w:rsidRPr="00BB0806">
              <w:rPr>
                <w:rFonts w:ascii="標楷體" w:eastAsia="標楷體" w:hAnsi="標楷體" w:cs="文鼎細黑" w:hint="eastAsia"/>
                <w:b/>
                <w:color w:val="0D0D0D" w:themeColor="text1" w:themeTint="F2"/>
              </w:rPr>
              <w:t>/格</w:t>
            </w:r>
            <w:r w:rsidR="00245BDE" w:rsidRPr="00BB0806">
              <w:rPr>
                <w:rFonts w:ascii="標楷體" w:eastAsia="標楷體" w:hAnsi="標楷體" w:cs="文鼎細黑" w:hint="eastAsia"/>
                <w:b/>
                <w:color w:val="0D0D0D" w:themeColor="text1" w:themeTint="F2"/>
              </w:rPr>
              <w:t>(未稅)</w:t>
            </w:r>
          </w:p>
        </w:tc>
        <w:tc>
          <w:tcPr>
            <w:tcW w:w="850" w:type="dxa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</w:pPr>
            <w:r w:rsidRPr="00BB0806">
              <w:rPr>
                <w:rFonts w:ascii="標楷體" w:eastAsia="標楷體" w:hAnsi="標楷體" w:cs="細明體" w:hint="eastAsia"/>
                <w:b/>
                <w:color w:val="0D0D0D" w:themeColor="text1" w:themeTint="F2"/>
                <w:sz w:val="20"/>
                <w:szCs w:val="20"/>
              </w:rPr>
              <w:t>攤</w:t>
            </w:r>
            <w:r w:rsidRPr="00BB0806">
              <w:rPr>
                <w:rFonts w:ascii="標楷體" w:eastAsia="標楷體" w:hAnsi="標楷體" w:cs="文鼎細黑" w:hint="eastAsia"/>
                <w:b/>
                <w:color w:val="0D0D0D" w:themeColor="text1" w:themeTint="F2"/>
                <w:sz w:val="20"/>
                <w:szCs w:val="20"/>
              </w:rPr>
              <w:t>位</w:t>
            </w:r>
            <w:r w:rsidRPr="00BB0806">
              <w:rPr>
                <w:rFonts w:ascii="標楷體" w:eastAsia="標楷體" w:hAnsi="標楷體" w:cs="細明體" w:hint="eastAsia"/>
                <w:b/>
                <w:color w:val="0D0D0D" w:themeColor="text1" w:themeTint="F2"/>
                <w:sz w:val="20"/>
                <w:szCs w:val="20"/>
              </w:rPr>
              <w:t>數</w:t>
            </w:r>
          </w:p>
        </w:tc>
        <w:tc>
          <w:tcPr>
            <w:tcW w:w="2013" w:type="dxa"/>
            <w:gridSpan w:val="2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BB0806">
              <w:rPr>
                <w:rFonts w:ascii="標楷體" w:eastAsia="標楷體" w:hAnsi="標楷體" w:cs="細明體" w:hint="eastAsia"/>
                <w:b/>
                <w:color w:val="0D0D0D" w:themeColor="text1" w:themeTint="F2"/>
              </w:rPr>
              <w:t>參展費用</w:t>
            </w:r>
          </w:p>
        </w:tc>
      </w:tr>
      <w:tr w:rsidR="003334B3" w:rsidRPr="00BB0806" w:rsidTr="000C1D9A">
        <w:trPr>
          <w:trHeight w:val="491"/>
          <w:jc w:val="center"/>
        </w:trPr>
        <w:tc>
          <w:tcPr>
            <w:tcW w:w="1194" w:type="dxa"/>
            <w:vMerge w:val="restart"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</w:rPr>
              <w:t>標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</w:rPr>
              <w:t>準</w:t>
            </w: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</w:rPr>
              <w:t>攤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</w:rPr>
              <w:t>位</w:t>
            </w:r>
          </w:p>
        </w:tc>
        <w:tc>
          <w:tcPr>
            <w:tcW w:w="4330" w:type="dxa"/>
            <w:gridSpan w:val="3"/>
            <w:vMerge w:val="restart"/>
            <w:vAlign w:val="center"/>
          </w:tcPr>
          <w:p w:rsidR="003334B3" w:rsidRPr="00BB0806" w:rsidRDefault="003334B3" w:rsidP="00FF1506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D0D0D" w:themeColor="text1" w:themeTint="F2"/>
                <w:spacing w:val="15"/>
                <w:kern w:val="0"/>
                <w:sz w:val="22"/>
              </w:rPr>
            </w:pPr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基本隔板、3m×3m地毯(八成新)、500瓦基本電力、110伏特插座配線一個、公司全</w:t>
            </w:r>
            <w:proofErr w:type="gramStart"/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銜楣板</w:t>
            </w:r>
            <w:proofErr w:type="gramEnd"/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一組、接待桌一張、接待</w:t>
            </w:r>
            <w:proofErr w:type="gramStart"/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椅</w:t>
            </w:r>
            <w:proofErr w:type="gramEnd"/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一張、投射燈三盞</w:t>
            </w:r>
          </w:p>
        </w:tc>
        <w:tc>
          <w:tcPr>
            <w:tcW w:w="2446" w:type="dxa"/>
            <w:gridSpan w:val="2"/>
            <w:vAlign w:val="center"/>
          </w:tcPr>
          <w:p w:rsidR="003334B3" w:rsidRPr="00BB0806" w:rsidRDefault="003334B3" w:rsidP="004D0A9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29,000元+5%</w:t>
            </w:r>
          </w:p>
        </w:tc>
        <w:tc>
          <w:tcPr>
            <w:tcW w:w="850" w:type="dxa"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</w:rPr>
              <w:t>元</w:t>
            </w:r>
          </w:p>
        </w:tc>
      </w:tr>
      <w:tr w:rsidR="003334B3" w:rsidRPr="00BB0806" w:rsidTr="003334B3">
        <w:trPr>
          <w:trHeight w:val="505"/>
          <w:jc w:val="center"/>
        </w:trPr>
        <w:tc>
          <w:tcPr>
            <w:tcW w:w="1194" w:type="dxa"/>
            <w:vMerge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D0D0D" w:themeColor="text1" w:themeTint="F2"/>
              </w:rPr>
            </w:pPr>
          </w:p>
        </w:tc>
        <w:tc>
          <w:tcPr>
            <w:tcW w:w="4330" w:type="dxa"/>
            <w:gridSpan w:val="3"/>
            <w:vMerge/>
            <w:vAlign w:val="center"/>
          </w:tcPr>
          <w:p w:rsidR="003334B3" w:rsidRPr="00BB0806" w:rsidRDefault="003334B3" w:rsidP="00FF1506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D0D0D" w:themeColor="text1" w:themeTint="F2"/>
                <w:spacing w:val="15"/>
                <w:kern w:val="0"/>
                <w:sz w:val="22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334B3" w:rsidRPr="00BB0806" w:rsidRDefault="003334B3" w:rsidP="00AF652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6</w:t>
            </w: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30</w:t>
            </w:r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前報名享</w:t>
            </w:r>
            <w:proofErr w:type="gramStart"/>
            <w:r w:rsidRPr="00BB080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早鳥價</w:t>
            </w:r>
            <w:proofErr w:type="gramEnd"/>
          </w:p>
          <w:p w:rsidR="003334B3" w:rsidRPr="00BB0806" w:rsidRDefault="003334B3" w:rsidP="004D0A9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proofErr w:type="gramStart"/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早鳥</w:t>
            </w:r>
            <w:proofErr w:type="gramEnd"/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：26,000元+5%</w:t>
            </w:r>
          </w:p>
        </w:tc>
        <w:tc>
          <w:tcPr>
            <w:tcW w:w="850" w:type="dxa"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334B3" w:rsidRPr="00BB0806" w:rsidTr="000C1D9A">
        <w:trPr>
          <w:trHeight w:val="369"/>
          <w:jc w:val="center"/>
        </w:trPr>
        <w:tc>
          <w:tcPr>
            <w:tcW w:w="1194" w:type="dxa"/>
            <w:vMerge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D0D0D" w:themeColor="text1" w:themeTint="F2"/>
              </w:rPr>
            </w:pPr>
          </w:p>
        </w:tc>
        <w:tc>
          <w:tcPr>
            <w:tcW w:w="4330" w:type="dxa"/>
            <w:gridSpan w:val="3"/>
            <w:vMerge/>
            <w:vAlign w:val="center"/>
          </w:tcPr>
          <w:p w:rsidR="003334B3" w:rsidRPr="00BB0806" w:rsidRDefault="003334B3" w:rsidP="00FF1506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D0D0D" w:themeColor="text1" w:themeTint="F2"/>
                <w:spacing w:val="15"/>
                <w:kern w:val="0"/>
                <w:sz w:val="22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334B3" w:rsidRDefault="003334B3" w:rsidP="004D0A9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/>
                <w:color w:val="0D0D0D" w:themeColor="text1" w:themeTint="F2"/>
                <w:szCs w:val="24"/>
              </w:rPr>
              <w:t>台南市商業會</w:t>
            </w:r>
            <w:bookmarkStart w:id="0" w:name="_GoBack"/>
            <w:bookmarkEnd w:id="0"/>
          </w:p>
          <w:p w:rsidR="003334B3" w:rsidRPr="003334B3" w:rsidRDefault="003334B3" w:rsidP="004D0A9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3334B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2</w:t>
            </w:r>
            <w:r w:rsidRPr="003334B3">
              <w:rPr>
                <w:rFonts w:ascii="標楷體" w:eastAsia="標楷體" w:hAnsi="標楷體"/>
                <w:color w:val="0D0D0D" w:themeColor="text1" w:themeTint="F2"/>
                <w:szCs w:val="24"/>
              </w:rPr>
              <w:t>3400元加5%</w:t>
            </w:r>
          </w:p>
        </w:tc>
        <w:tc>
          <w:tcPr>
            <w:tcW w:w="850" w:type="dxa"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334B3" w:rsidRPr="00BB0806" w:rsidTr="00A54F7D">
        <w:trPr>
          <w:trHeight w:val="952"/>
          <w:jc w:val="center"/>
        </w:trPr>
        <w:tc>
          <w:tcPr>
            <w:tcW w:w="1194" w:type="dxa"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</w:rPr>
              <w:t>淨地攤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</w:rPr>
              <w:t>位</w:t>
            </w:r>
          </w:p>
        </w:tc>
        <w:tc>
          <w:tcPr>
            <w:tcW w:w="4330" w:type="dxa"/>
            <w:gridSpan w:val="3"/>
            <w:vAlign w:val="center"/>
          </w:tcPr>
          <w:p w:rsidR="003334B3" w:rsidRPr="00BB0806" w:rsidRDefault="003334B3" w:rsidP="000A350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D0D0D" w:themeColor="text1" w:themeTint="F2"/>
                <w:spacing w:val="15"/>
                <w:kern w:val="0"/>
                <w:sz w:val="22"/>
              </w:rPr>
            </w:pPr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3m×3m空地攤位。</w:t>
            </w:r>
            <w:proofErr w:type="gramStart"/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淨地僅</w:t>
            </w:r>
            <w:proofErr w:type="gramEnd"/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供每格500瓦基本電力；</w:t>
            </w:r>
            <w:r w:rsidRPr="00BB0806">
              <w:rPr>
                <w:rFonts w:ascii="標楷體" w:eastAsia="標楷體" w:hAnsi="標楷體" w:cs="Arial" w:hint="eastAsia"/>
                <w:b/>
                <w:color w:val="0D0D0D" w:themeColor="text1" w:themeTint="F2"/>
                <w:spacing w:val="15"/>
                <w:kern w:val="0"/>
                <w:sz w:val="22"/>
              </w:rPr>
              <w:t>需3格攤位</w:t>
            </w:r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(含)以上，方可</w:t>
            </w:r>
            <w:proofErr w:type="gramStart"/>
            <w:r w:rsidRPr="00BB0806">
              <w:rPr>
                <w:rFonts w:ascii="標楷體" w:eastAsia="標楷體" w:hAnsi="標楷體" w:cs="Arial" w:hint="eastAsia"/>
                <w:color w:val="0D0D0D" w:themeColor="text1" w:themeTint="F2"/>
                <w:spacing w:val="15"/>
                <w:kern w:val="0"/>
                <w:sz w:val="22"/>
              </w:rPr>
              <w:t>選擇淨地</w:t>
            </w:r>
            <w:proofErr w:type="gramEnd"/>
          </w:p>
        </w:tc>
        <w:tc>
          <w:tcPr>
            <w:tcW w:w="2446" w:type="dxa"/>
            <w:gridSpan w:val="2"/>
            <w:vAlign w:val="center"/>
          </w:tcPr>
          <w:p w:rsidR="003334B3" w:rsidRPr="00BB0806" w:rsidRDefault="003334B3" w:rsidP="004D0A9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27,000元+5%</w:t>
            </w:r>
          </w:p>
        </w:tc>
        <w:tc>
          <w:tcPr>
            <w:tcW w:w="850" w:type="dxa"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3334B3" w:rsidRPr="00BB0806" w:rsidRDefault="003334B3" w:rsidP="00FF1506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</w:rPr>
              <w:t>元</w:t>
            </w:r>
          </w:p>
        </w:tc>
      </w:tr>
      <w:tr w:rsidR="00BB0806" w:rsidRPr="00BB0806" w:rsidTr="000C1D9A">
        <w:trPr>
          <w:trHeight w:val="373"/>
          <w:jc w:val="center"/>
        </w:trPr>
        <w:tc>
          <w:tcPr>
            <w:tcW w:w="10833" w:type="dxa"/>
            <w:gridSpan w:val="9"/>
            <w:vAlign w:val="center"/>
          </w:tcPr>
          <w:p w:rsidR="001D0162" w:rsidRPr="00BB0806" w:rsidRDefault="001D0162" w:rsidP="00FF15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BB0806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備</w:t>
            </w:r>
            <w:r w:rsidR="00155234" w:rsidRPr="00BB0806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 xml:space="preserve"> </w:t>
            </w:r>
            <w:r w:rsidR="00155234" w:rsidRPr="00BB0806"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  <w:t xml:space="preserve">   </w:t>
            </w:r>
            <w:proofErr w:type="gramStart"/>
            <w:r w:rsidRPr="00BB0806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註</w:t>
            </w:r>
            <w:proofErr w:type="gramEnd"/>
          </w:p>
        </w:tc>
      </w:tr>
      <w:tr w:rsidR="00BB0806" w:rsidRPr="00BB0806" w:rsidTr="000C1D9A">
        <w:trPr>
          <w:trHeight w:val="2999"/>
          <w:jc w:val="center"/>
        </w:trPr>
        <w:tc>
          <w:tcPr>
            <w:tcW w:w="10833" w:type="dxa"/>
            <w:gridSpan w:val="9"/>
          </w:tcPr>
          <w:p w:rsidR="001D0162" w:rsidRPr="00BB0806" w:rsidRDefault="001D0162" w:rsidP="005049AE">
            <w:pPr>
              <w:pStyle w:val="a9"/>
              <w:adjustRightInd w:val="0"/>
              <w:snapToGrid w:val="0"/>
              <w:spacing w:line="240" w:lineRule="auto"/>
              <w:ind w:left="357" w:right="357" w:firstLineChars="0" w:firstLine="0"/>
              <w:rPr>
                <w:rFonts w:ascii="標楷體" w:hAnsi="標楷體"/>
                <w:color w:val="0D0D0D" w:themeColor="text1" w:themeTint="F2"/>
                <w:sz w:val="20"/>
                <w:szCs w:val="20"/>
              </w:rPr>
            </w:pPr>
            <w:r w:rsidRPr="00BB0806">
              <w:rPr>
                <w:rFonts w:ascii="標楷體" w:hAnsi="標楷體" w:hint="eastAsia"/>
                <w:color w:val="0D0D0D" w:themeColor="text1" w:themeTint="F2"/>
                <w:sz w:val="20"/>
                <w:szCs w:val="20"/>
              </w:rPr>
              <w:t>參展廠商所租攤位，概不得私自轉讓或以非報名時申請之公司名稱（包括贊助廠商名稱）參加展出。如有違反，大會主辦單位除立即收回轉讓之攤位，停止非報名廠商繼續展出。報名參展之廠商於展前說明會</w:t>
            </w:r>
            <w:r w:rsidR="004D0A94" w:rsidRPr="00BB0806">
              <w:rPr>
                <w:rFonts w:ascii="標楷體" w:hAnsi="標楷體" w:hint="eastAsia"/>
                <w:color w:val="0D0D0D" w:themeColor="text1" w:themeTint="F2"/>
                <w:sz w:val="20"/>
                <w:szCs w:val="20"/>
              </w:rPr>
              <w:t>後</w:t>
            </w:r>
            <w:r w:rsidRPr="00BB0806">
              <w:rPr>
                <w:rFonts w:ascii="標楷體" w:hAnsi="標楷體" w:hint="eastAsia"/>
                <w:color w:val="0D0D0D" w:themeColor="text1" w:themeTint="F2"/>
                <w:sz w:val="20"/>
                <w:szCs w:val="20"/>
              </w:rPr>
              <w:t>提出退展者，主辦單位將沒收參展費用之1/2，餘額無息退還。本</w:t>
            </w:r>
            <w:r w:rsidRPr="00BB0806">
              <w:rPr>
                <w:rFonts w:ascii="標楷體" w:hAnsi="標楷體" w:cs="細明體" w:hint="eastAsia"/>
                <w:color w:val="0D0D0D" w:themeColor="text1" w:themeTint="F2"/>
                <w:sz w:val="20"/>
                <w:szCs w:val="20"/>
              </w:rPr>
              <w:t>單</w:t>
            </w:r>
            <w:r w:rsidRPr="00BB0806">
              <w:rPr>
                <w:rFonts w:ascii="標楷體" w:hAnsi="標楷體" w:cs="文鼎細黑" w:hint="eastAsia"/>
                <w:color w:val="0D0D0D" w:themeColor="text1" w:themeTint="F2"/>
                <w:sz w:val="20"/>
                <w:szCs w:val="20"/>
              </w:rPr>
              <w:t>位同意</w:t>
            </w:r>
            <w:r w:rsidRPr="00BB0806">
              <w:rPr>
                <w:rFonts w:ascii="標楷體" w:hAnsi="標楷體" w:cs="細明體" w:hint="eastAsia"/>
                <w:color w:val="0D0D0D" w:themeColor="text1" w:themeTint="F2"/>
                <w:sz w:val="20"/>
                <w:szCs w:val="20"/>
              </w:rPr>
              <w:t>參</w:t>
            </w:r>
            <w:r w:rsidRPr="00BB0806">
              <w:rPr>
                <w:rFonts w:ascii="標楷體" w:hAnsi="標楷體" w:cs="文鼎細黑" w:hint="eastAsia"/>
                <w:color w:val="0D0D0D" w:themeColor="text1" w:themeTint="F2"/>
                <w:sz w:val="20"/>
                <w:szCs w:val="20"/>
              </w:rPr>
              <w:t>加</w:t>
            </w:r>
            <w:r w:rsidRPr="00BB0806">
              <w:rPr>
                <w:rFonts w:ascii="標楷體" w:hAnsi="標楷體" w:cs="文鼎細黑" w:hint="eastAsia"/>
                <w:b/>
                <w:color w:val="0D0D0D" w:themeColor="text1" w:themeTint="F2"/>
                <w:sz w:val="20"/>
                <w:szCs w:val="20"/>
              </w:rPr>
              <w:t>「</w:t>
            </w:r>
            <w:r w:rsidR="000D0071" w:rsidRPr="00BB0806">
              <w:rPr>
                <w:rFonts w:ascii="標楷體" w:hAnsi="標楷體" w:cs="文鼎細黑" w:hint="eastAsia"/>
                <w:b/>
                <w:color w:val="0D0D0D" w:themeColor="text1" w:themeTint="F2"/>
                <w:sz w:val="20"/>
                <w:szCs w:val="20"/>
              </w:rPr>
              <w:t>202</w:t>
            </w:r>
            <w:r w:rsidR="00AF652B" w:rsidRPr="00BB0806">
              <w:rPr>
                <w:rFonts w:ascii="標楷體" w:hAnsi="標楷體" w:cs="文鼎細黑" w:hint="eastAsia"/>
                <w:b/>
                <w:color w:val="0D0D0D" w:themeColor="text1" w:themeTint="F2"/>
                <w:sz w:val="20"/>
                <w:szCs w:val="20"/>
              </w:rPr>
              <w:t>3</w:t>
            </w:r>
            <w:r w:rsidRPr="00BB0806">
              <w:rPr>
                <w:rFonts w:ascii="標楷體" w:hAnsi="標楷體" w:cs="文鼎細黑" w:hint="eastAsia"/>
                <w:b/>
                <w:color w:val="0D0D0D" w:themeColor="text1" w:themeTint="F2"/>
                <w:sz w:val="20"/>
                <w:szCs w:val="20"/>
              </w:rPr>
              <w:t>台南</w:t>
            </w:r>
            <w:r w:rsidR="000D0071" w:rsidRPr="00BB0806">
              <w:rPr>
                <w:rFonts w:ascii="標楷體" w:hAnsi="標楷體" w:cs="文鼎細黑" w:hint="eastAsia"/>
                <w:b/>
                <w:color w:val="0D0D0D" w:themeColor="text1" w:themeTint="F2"/>
                <w:sz w:val="20"/>
                <w:szCs w:val="20"/>
              </w:rPr>
              <w:t>品味</w:t>
            </w:r>
            <w:proofErr w:type="gramStart"/>
            <w:r w:rsidR="000D0071" w:rsidRPr="00BB0806">
              <w:rPr>
                <w:rFonts w:ascii="標楷體" w:hAnsi="標楷體" w:cs="文鼎細黑" w:hint="eastAsia"/>
                <w:b/>
                <w:color w:val="0D0D0D" w:themeColor="text1" w:themeTint="F2"/>
                <w:sz w:val="20"/>
                <w:szCs w:val="20"/>
              </w:rPr>
              <w:t>週</w:t>
            </w:r>
            <w:proofErr w:type="gramEnd"/>
            <w:r w:rsidRPr="00BB0806">
              <w:rPr>
                <w:rFonts w:ascii="標楷體" w:hAnsi="標楷體" w:hint="eastAsia"/>
                <w:color w:val="0D0D0D" w:themeColor="text1" w:themeTint="F2"/>
                <w:sz w:val="20"/>
                <w:szCs w:val="20"/>
              </w:rPr>
              <w:t>」並遵守</w:t>
            </w:r>
            <w:r w:rsidRPr="00BB0806">
              <w:rPr>
                <w:rFonts w:ascii="標楷體" w:hAnsi="標楷體" w:cs="細明體" w:hint="eastAsia"/>
                <w:color w:val="0D0D0D" w:themeColor="text1" w:themeTint="F2"/>
                <w:sz w:val="20"/>
                <w:szCs w:val="20"/>
              </w:rPr>
              <w:t>參</w:t>
            </w:r>
            <w:r w:rsidRPr="00BB0806">
              <w:rPr>
                <w:rFonts w:ascii="標楷體" w:hAnsi="標楷體" w:cs="文鼎細黑" w:hint="eastAsia"/>
                <w:color w:val="0D0D0D" w:themeColor="text1" w:themeTint="F2"/>
                <w:sz w:val="20"/>
                <w:szCs w:val="20"/>
              </w:rPr>
              <w:t>展一般</w:t>
            </w:r>
            <w:r w:rsidRPr="00BB0806">
              <w:rPr>
                <w:rFonts w:ascii="標楷體" w:hAnsi="標楷體" w:cs="細明體" w:hint="eastAsia"/>
                <w:color w:val="0D0D0D" w:themeColor="text1" w:themeTint="F2"/>
                <w:sz w:val="20"/>
                <w:szCs w:val="20"/>
              </w:rPr>
              <w:t>規</w:t>
            </w:r>
            <w:r w:rsidRPr="00BB0806">
              <w:rPr>
                <w:rFonts w:ascii="標楷體" w:hAnsi="標楷體" w:cs="文鼎細黑" w:hint="eastAsia"/>
                <w:color w:val="0D0D0D" w:themeColor="text1" w:themeTint="F2"/>
                <w:sz w:val="20"/>
                <w:szCs w:val="20"/>
              </w:rPr>
              <w:t>定上所列各</w:t>
            </w:r>
            <w:r w:rsidRPr="00BB0806">
              <w:rPr>
                <w:rFonts w:ascii="標楷體" w:hAnsi="標楷體" w:cs="細明體" w:hint="eastAsia"/>
                <w:color w:val="0D0D0D" w:themeColor="text1" w:themeTint="F2"/>
                <w:sz w:val="20"/>
                <w:szCs w:val="20"/>
              </w:rPr>
              <w:t>項條</w:t>
            </w:r>
            <w:r w:rsidRPr="00BB0806">
              <w:rPr>
                <w:rFonts w:ascii="標楷體" w:hAnsi="標楷體" w:cs="文鼎細黑" w:hint="eastAsia"/>
                <w:color w:val="0D0D0D" w:themeColor="text1" w:themeTint="F2"/>
                <w:sz w:val="20"/>
                <w:szCs w:val="20"/>
              </w:rPr>
              <w:t>文，如有</w:t>
            </w:r>
            <w:r w:rsidRPr="00BB0806">
              <w:rPr>
                <w:rFonts w:ascii="標楷體" w:hAnsi="標楷體" w:cs="細明體" w:hint="eastAsia"/>
                <w:color w:val="0D0D0D" w:themeColor="text1" w:themeTint="F2"/>
                <w:sz w:val="20"/>
                <w:szCs w:val="20"/>
              </w:rPr>
              <w:t>違</w:t>
            </w:r>
            <w:r w:rsidRPr="00BB0806">
              <w:rPr>
                <w:rFonts w:ascii="標楷體" w:hAnsi="標楷體" w:cs="文鼎細黑" w:hint="eastAsia"/>
                <w:color w:val="0D0D0D" w:themeColor="text1" w:themeTint="F2"/>
                <w:sz w:val="20"/>
                <w:szCs w:val="20"/>
              </w:rPr>
              <w:t>反情事，本公司願付一切法律</w:t>
            </w:r>
            <w:r w:rsidRPr="00BB0806">
              <w:rPr>
                <w:rFonts w:ascii="標楷體" w:hAnsi="標楷體" w:cs="細明體" w:hint="eastAsia"/>
                <w:color w:val="0D0D0D" w:themeColor="text1" w:themeTint="F2"/>
                <w:sz w:val="20"/>
                <w:szCs w:val="20"/>
              </w:rPr>
              <w:t>賠償責</w:t>
            </w:r>
            <w:r w:rsidRPr="00BB0806">
              <w:rPr>
                <w:rFonts w:ascii="標楷體" w:hAnsi="標楷體" w:cs="文鼎細黑" w:hint="eastAsia"/>
                <w:color w:val="0D0D0D" w:themeColor="text1" w:themeTint="F2"/>
                <w:sz w:val="20"/>
                <w:szCs w:val="20"/>
              </w:rPr>
              <w:t>任。</w:t>
            </w:r>
          </w:p>
          <w:p w:rsidR="00D375E4" w:rsidRPr="00BB0806" w:rsidRDefault="001D0162" w:rsidP="00D375E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</w:rPr>
              <w:t>公司印鑑章</w:t>
            </w:r>
            <w:r w:rsidRPr="00BB0806">
              <w:rPr>
                <w:rFonts w:ascii="標楷體" w:eastAsia="標楷體" w:hAnsi="標楷體" w:hint="eastAsia"/>
                <w:b/>
                <w:color w:val="0D0D0D" w:themeColor="text1" w:themeTint="F2"/>
              </w:rPr>
              <w:t xml:space="preserve">                       </w:t>
            </w: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</w:rPr>
              <w:t>負責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</w:rPr>
              <w:t>人印</w:t>
            </w: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</w:rPr>
              <w:t>鑑</w:t>
            </w:r>
            <w:r w:rsidRPr="00BB0806">
              <w:rPr>
                <w:rFonts w:ascii="標楷體" w:eastAsia="標楷體" w:hAnsi="標楷體" w:hint="eastAsia"/>
                <w:color w:val="0D0D0D" w:themeColor="text1" w:themeTint="F2"/>
              </w:rPr>
              <w:t>章</w:t>
            </w:r>
            <w:r w:rsidRPr="00BB0806">
              <w:rPr>
                <w:rFonts w:ascii="標楷體" w:eastAsia="標楷體" w:hAnsi="標楷體" w:hint="eastAsia"/>
                <w:b/>
                <w:color w:val="0D0D0D" w:themeColor="text1" w:themeTint="F2"/>
              </w:rPr>
              <w:t xml:space="preserve">                           </w:t>
            </w:r>
          </w:p>
          <w:p w:rsidR="00277078" w:rsidRPr="00BB0806" w:rsidRDefault="00277078" w:rsidP="00D375E4">
            <w:pPr>
              <w:adjustRightInd w:val="0"/>
              <w:snapToGrid w:val="0"/>
              <w:ind w:firstLineChars="100" w:firstLine="240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</w:p>
          <w:p w:rsidR="00AF652B" w:rsidRPr="00BB0806" w:rsidRDefault="001D0162" w:rsidP="00D375E4">
            <w:pPr>
              <w:adjustRightInd w:val="0"/>
              <w:snapToGrid w:val="0"/>
              <w:ind w:firstLineChars="100" w:firstLine="240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  <w:r w:rsidRPr="00BB0806">
              <w:rPr>
                <w:rFonts w:ascii="標楷體" w:eastAsia="標楷體" w:hAnsi="標楷體" w:hint="eastAsia"/>
                <w:color w:val="0D0D0D" w:themeColor="text1" w:themeTint="F2"/>
              </w:rPr>
              <w:t>報名日期：</w:t>
            </w:r>
          </w:p>
          <w:p w:rsidR="001D0162" w:rsidRPr="00BB0806" w:rsidRDefault="00C04740" w:rsidP="00AF652B">
            <w:pPr>
              <w:adjustRightInd w:val="0"/>
              <w:snapToGrid w:val="0"/>
              <w:ind w:firstLineChars="100" w:firstLine="240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112</w:t>
            </w:r>
            <w:r w:rsidR="001D0162" w:rsidRPr="00BB0806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="00D375E4" w:rsidRPr="00BB0806">
              <w:rPr>
                <w:rFonts w:ascii="標楷體" w:eastAsia="標楷體" w:hAnsi="標楷體" w:hint="eastAsia"/>
                <w:color w:val="0D0D0D" w:themeColor="text1" w:themeTint="F2"/>
              </w:rPr>
              <w:t>_______</w:t>
            </w:r>
            <w:r w:rsidR="001D0162" w:rsidRPr="00BB0806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="00D375E4" w:rsidRPr="00BB0806">
              <w:rPr>
                <w:rFonts w:ascii="標楷體" w:eastAsia="標楷體" w:hAnsi="標楷體" w:hint="eastAsia"/>
                <w:color w:val="0D0D0D" w:themeColor="text1" w:themeTint="F2"/>
              </w:rPr>
              <w:t>______</w:t>
            </w:r>
            <w:r w:rsidR="001D0162" w:rsidRPr="00BB0806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  <w:tr w:rsidR="00BB0806" w:rsidRPr="00BB0806" w:rsidTr="000C1D9A">
        <w:trPr>
          <w:trHeight w:val="339"/>
          <w:jc w:val="center"/>
        </w:trPr>
        <w:tc>
          <w:tcPr>
            <w:tcW w:w="10833" w:type="dxa"/>
            <w:gridSpan w:val="9"/>
          </w:tcPr>
          <w:p w:rsidR="00155234" w:rsidRPr="00BB0806" w:rsidRDefault="00155234" w:rsidP="008A11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B0806">
              <w:rPr>
                <w:rFonts w:ascii="標楷體" w:eastAsia="標楷體" w:hAnsi="標楷體" w:cs="細明體" w:hint="eastAsia"/>
                <w:color w:val="0D0D0D" w:themeColor="text1" w:themeTint="F2"/>
                <w:szCs w:val="24"/>
              </w:rPr>
              <w:t>報</w:t>
            </w:r>
            <w:r w:rsidRPr="00BB0806">
              <w:rPr>
                <w:rFonts w:ascii="標楷體" w:eastAsia="標楷體" w:hAnsi="標楷體" w:cs="文鼎細黑" w:hint="eastAsia"/>
                <w:color w:val="0D0D0D" w:themeColor="text1" w:themeTint="F2"/>
                <w:szCs w:val="24"/>
              </w:rPr>
              <w:t>名與付款方式</w:t>
            </w:r>
            <w:r w:rsidR="008A110A" w:rsidRPr="00BB0806">
              <w:rPr>
                <w:rFonts w:ascii="標楷體" w:eastAsia="標楷體" w:hAnsi="標楷體" w:cs="文鼎細黑" w:hint="eastAsia"/>
                <w:color w:val="0D0D0D" w:themeColor="text1" w:themeTint="F2"/>
                <w:szCs w:val="24"/>
              </w:rPr>
              <w:t xml:space="preserve">    </w:t>
            </w:r>
            <w:r w:rsidR="008A110A" w:rsidRPr="00BB0806">
              <w:rPr>
                <w:rFonts w:ascii="標楷體" w:eastAsia="標楷體" w:hAnsi="標楷體" w:cs="細明體" w:hint="eastAsia"/>
                <w:color w:val="0D0D0D" w:themeColor="text1" w:themeTint="F2"/>
              </w:rPr>
              <w:t xml:space="preserve">    大會聯絡電話：</w:t>
            </w:r>
            <w:r w:rsidR="008A110A" w:rsidRPr="00BB0806">
              <w:rPr>
                <w:rFonts w:ascii="標楷體" w:eastAsia="標楷體" w:hAnsi="標楷體" w:cs="細明體" w:hint="eastAsia"/>
                <w:bCs/>
                <w:color w:val="0D0D0D" w:themeColor="text1" w:themeTint="F2"/>
              </w:rPr>
              <w:t>(</w:t>
            </w:r>
            <w:r w:rsidR="008A110A" w:rsidRPr="00BB0806">
              <w:rPr>
                <w:rFonts w:ascii="標楷體" w:eastAsia="標楷體" w:hAnsi="標楷體" w:cs="細明體"/>
                <w:bCs/>
                <w:color w:val="0D0D0D" w:themeColor="text1" w:themeTint="F2"/>
              </w:rPr>
              <w:t>06)270-1815</w:t>
            </w:r>
          </w:p>
        </w:tc>
      </w:tr>
      <w:tr w:rsidR="001D0162" w:rsidRPr="00BB0806" w:rsidTr="008A110A">
        <w:trPr>
          <w:trHeight w:val="772"/>
          <w:jc w:val="center"/>
        </w:trPr>
        <w:tc>
          <w:tcPr>
            <w:tcW w:w="10833" w:type="dxa"/>
            <w:gridSpan w:val="9"/>
          </w:tcPr>
          <w:p w:rsidR="00D461B0" w:rsidRPr="00BB0806" w:rsidRDefault="00EF2275" w:rsidP="003334B3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EF2275">
              <w:rPr>
                <w:rFonts w:ascii="標楷體" w:eastAsia="標楷體" w:hAnsi="標楷體" w:hint="eastAsia"/>
                <w:color w:val="0D0D0D" w:themeColor="text1" w:themeTint="F2"/>
              </w:rPr>
              <w:t>請洽</w:t>
            </w:r>
            <w:r w:rsidR="00701E9F" w:rsidRPr="00BB0806">
              <w:rPr>
                <w:rFonts w:ascii="標楷體" w:eastAsia="標楷體" w:hAnsi="標楷體" w:hint="eastAsia"/>
                <w:b/>
                <w:color w:val="0D0D0D" w:themeColor="text1" w:themeTint="F2"/>
                <w:bdr w:val="single" w:sz="4" w:space="0" w:color="auto"/>
              </w:rPr>
              <w:t>工商時報</w:t>
            </w:r>
            <w:r w:rsidR="003334B3">
              <w:rPr>
                <w:rFonts w:ascii="標楷體" w:eastAsia="標楷體" w:hAnsi="標楷體" w:hint="eastAsia"/>
                <w:b/>
                <w:color w:val="0D0D0D" w:themeColor="text1" w:themeTint="F2"/>
                <w:bdr w:val="single" w:sz="4" w:space="0" w:color="auto"/>
              </w:rPr>
              <w:t xml:space="preserve">  主任/記者  郭文正</w:t>
            </w:r>
            <w:r w:rsidR="00A81AE6" w:rsidRPr="00BB0806">
              <w:rPr>
                <w:rFonts w:ascii="標楷體" w:eastAsia="標楷體" w:hAnsi="標楷體" w:hint="eastAsia"/>
                <w:color w:val="0D0D0D" w:themeColor="text1" w:themeTint="F2"/>
              </w:rPr>
              <w:t xml:space="preserve"> </w:t>
            </w:r>
            <w:r w:rsidR="00C172F7">
              <w:rPr>
                <w:rFonts w:ascii="標楷體" w:eastAsia="標楷體" w:hAnsi="標楷體" w:hint="eastAsia"/>
                <w:color w:val="0D0D0D" w:themeColor="text1" w:themeTint="F2"/>
              </w:rPr>
              <w:t>(06)2701815</w:t>
            </w:r>
            <w:r w:rsidR="00A81AE6" w:rsidRPr="00BB0806">
              <w:rPr>
                <w:rFonts w:ascii="標楷體" w:eastAsia="標楷體" w:hAnsi="標楷體" w:hint="eastAsia"/>
                <w:color w:val="0D0D0D" w:themeColor="text1" w:themeTint="F2"/>
              </w:rPr>
              <w:t xml:space="preserve"> </w:t>
            </w:r>
            <w:r w:rsidR="008A110A" w:rsidRPr="00BB0806">
              <w:rPr>
                <w:rFonts w:ascii="標楷體" w:eastAsia="標楷體" w:hAnsi="標楷體" w:hint="eastAsia"/>
                <w:color w:val="0D0D0D" w:themeColor="text1" w:themeTint="F2"/>
              </w:rPr>
              <w:t>填寫完後，請回傳</w:t>
            </w:r>
            <w:r w:rsidR="001D0162" w:rsidRPr="00BB0806">
              <w:rPr>
                <w:rFonts w:ascii="標楷體" w:eastAsia="標楷體" w:hAnsi="標楷體" w:cs="文鼎細黑" w:hint="eastAsia"/>
                <w:color w:val="0D0D0D" w:themeColor="text1" w:themeTint="F2"/>
              </w:rPr>
              <w:t>真</w:t>
            </w:r>
            <w:r w:rsidR="005049AE" w:rsidRPr="00BB0806">
              <w:rPr>
                <w:rFonts w:ascii="標楷體" w:eastAsia="標楷體" w:hAnsi="標楷體" w:cs="細明體" w:hint="eastAsia"/>
                <w:bCs/>
                <w:color w:val="0D0D0D" w:themeColor="text1" w:themeTint="F2"/>
              </w:rPr>
              <w:t>(</w:t>
            </w:r>
            <w:r w:rsidR="005049AE" w:rsidRPr="00BB0806">
              <w:rPr>
                <w:rFonts w:ascii="標楷體" w:eastAsia="標楷體" w:hAnsi="標楷體" w:cs="細明體"/>
                <w:bCs/>
                <w:color w:val="0D0D0D" w:themeColor="text1" w:themeTint="F2"/>
              </w:rPr>
              <w:t>06)270-1196</w:t>
            </w:r>
            <w:r w:rsidR="00701E9F" w:rsidRPr="00BB0806">
              <w:rPr>
                <w:rFonts w:ascii="標楷體" w:eastAsia="標楷體" w:hAnsi="標楷體" w:cs="細明體" w:hint="eastAsia"/>
                <w:bCs/>
                <w:color w:val="0D0D0D" w:themeColor="text1" w:themeTint="F2"/>
              </w:rPr>
              <w:t xml:space="preserve"> </w:t>
            </w:r>
            <w:r w:rsidR="008A110A" w:rsidRPr="00BB0806">
              <w:rPr>
                <w:rFonts w:ascii="標楷體" w:eastAsia="標楷體" w:hAnsi="標楷體" w:cs="細明體" w:hint="eastAsia"/>
                <w:bCs/>
                <w:color w:val="0D0D0D" w:themeColor="text1" w:themeTint="F2"/>
              </w:rPr>
              <w:t>或</w:t>
            </w:r>
            <w:r w:rsidR="003334B3">
              <w:rPr>
                <w:rFonts w:ascii="標楷體" w:eastAsia="標楷體" w:hAnsi="標楷體" w:cs="細明體" w:hint="eastAsia"/>
                <w:bCs/>
                <w:color w:val="0D0D0D" w:themeColor="text1" w:themeTint="F2"/>
              </w:rPr>
              <w:t>E</w:t>
            </w:r>
            <w:r w:rsidR="003334B3">
              <w:rPr>
                <w:rFonts w:ascii="標楷體" w:eastAsia="標楷體" w:hAnsi="標楷體" w:cs="細明體"/>
                <w:bCs/>
                <w:color w:val="0D0D0D" w:themeColor="text1" w:themeTint="F2"/>
              </w:rPr>
              <w:t>-mail</w:t>
            </w:r>
            <w:r w:rsidR="003334B3">
              <w:rPr>
                <w:rFonts w:ascii="標楷體" w:eastAsia="標楷體" w:hAnsi="標楷體" w:cs="細明體" w:hint="eastAsia"/>
                <w:bCs/>
                <w:color w:val="0D0D0D" w:themeColor="text1" w:themeTint="F2"/>
              </w:rPr>
              <w:t>：</w:t>
            </w:r>
            <w:hyperlink r:id="rId8" w:history="1">
              <w:r w:rsidR="003334B3" w:rsidRPr="008F56F0">
                <w:rPr>
                  <w:rStyle w:val="a8"/>
                  <w:rFonts w:ascii="標楷體" w:eastAsia="標楷體" w:hAnsi="標楷體" w:cs="細明體"/>
                  <w:bCs/>
                </w:rPr>
                <w:t>k5569@ms33.hinet.net</w:t>
              </w:r>
            </w:hyperlink>
            <w:r w:rsidR="003334B3">
              <w:rPr>
                <w:rFonts w:ascii="標楷體" w:eastAsia="標楷體" w:hAnsi="標楷體" w:cs="細明體"/>
                <w:bCs/>
                <w:color w:val="0D0D0D" w:themeColor="text1" w:themeTint="F2"/>
              </w:rPr>
              <w:t xml:space="preserve"> </w:t>
            </w:r>
            <w:r w:rsidR="000A3504" w:rsidRPr="00BB0806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2023/</w:t>
            </w:r>
            <w:r w:rsidR="00C172F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6/30</w:t>
            </w:r>
            <w:r w:rsidR="000A3504" w:rsidRPr="00BB0806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前</w:t>
            </w:r>
            <w:r w:rsidR="001D0162"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2"/>
              </w:rPr>
              <w:t>請</w:t>
            </w:r>
            <w:proofErr w:type="gramStart"/>
            <w:r w:rsidR="001D0162" w:rsidRPr="00BB0806">
              <w:rPr>
                <w:rFonts w:ascii="標楷體" w:eastAsia="標楷體" w:hAnsi="標楷體" w:cs="細明體" w:hint="eastAsia"/>
                <w:color w:val="0D0D0D" w:themeColor="text1" w:themeTint="F2"/>
                <w:sz w:val="22"/>
              </w:rPr>
              <w:t>匯</w:t>
            </w:r>
            <w:proofErr w:type="gramEnd"/>
            <w:r w:rsidR="001D0162" w:rsidRPr="00BB0806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2"/>
              </w:rPr>
              <w:t>抬</w:t>
            </w:r>
            <w:r w:rsidR="001D0162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頭</w:t>
            </w:r>
            <w:r w:rsidR="005049AE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：</w:t>
            </w:r>
            <w:r w:rsidR="001D0162" w:rsidRPr="00BB0806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2"/>
              </w:rPr>
              <w:t>工商</w:t>
            </w:r>
            <w:r w:rsidR="001D0162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財經數</w:t>
            </w:r>
            <w:r w:rsidR="001D0162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位股份有限公司</w:t>
            </w:r>
            <w:r w:rsidR="000A3504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，</w:t>
            </w:r>
            <w:r w:rsidR="000A3504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銀</w:t>
            </w:r>
            <w:r w:rsidR="000A3504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行</w:t>
            </w:r>
            <w:r w:rsidR="00813E5E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代號008</w:t>
            </w:r>
            <w:r w:rsidR="000A3504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，</w:t>
            </w:r>
            <w:r w:rsidR="001D0162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華</w:t>
            </w:r>
            <w:r w:rsidR="001D0162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南</w:t>
            </w:r>
            <w:r w:rsidR="001D0162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銀</w:t>
            </w:r>
            <w:r w:rsidR="001D0162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行</w:t>
            </w:r>
            <w:r w:rsidR="004038C5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萬</w:t>
            </w:r>
            <w:r w:rsidR="004038C5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華</w:t>
            </w:r>
            <w:r w:rsidR="004038C5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分行</w:t>
            </w:r>
            <w:r w:rsidR="000A3504" w:rsidRPr="00BB0806">
              <w:rPr>
                <w:rFonts w:ascii="標楷體" w:eastAsia="標楷體" w:hAnsi="標楷體" w:cs="文鼎細黑" w:hint="eastAsia"/>
                <w:b/>
                <w:bCs/>
                <w:color w:val="0D0D0D" w:themeColor="text1" w:themeTint="F2"/>
                <w:sz w:val="22"/>
              </w:rPr>
              <w:t>，</w:t>
            </w:r>
            <w:r w:rsidR="001D0162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帳號</w:t>
            </w:r>
            <w:r w:rsidR="005049AE" w:rsidRPr="00BB0806">
              <w:rPr>
                <w:rFonts w:ascii="標楷體" w:eastAsia="標楷體" w:hAnsi="標楷體" w:cs="細明體" w:hint="eastAsia"/>
                <w:b/>
                <w:bCs/>
                <w:color w:val="0D0D0D" w:themeColor="text1" w:themeTint="F2"/>
                <w:sz w:val="22"/>
              </w:rPr>
              <w:t>：</w:t>
            </w:r>
            <w:r w:rsidR="001D0162" w:rsidRPr="00BB0806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2"/>
              </w:rPr>
              <w:t>157100152251</w:t>
            </w:r>
          </w:p>
        </w:tc>
      </w:tr>
    </w:tbl>
    <w:p w:rsidR="001D0162" w:rsidRPr="00BB0806" w:rsidRDefault="001D0162" w:rsidP="008A110A">
      <w:pPr>
        <w:adjustRightInd w:val="0"/>
        <w:snapToGrid w:val="0"/>
        <w:jc w:val="center"/>
        <w:rPr>
          <w:rFonts w:ascii="標楷體" w:eastAsia="標楷體" w:hAnsi="標楷體"/>
          <w:color w:val="0D0D0D" w:themeColor="text1" w:themeTint="F2"/>
        </w:rPr>
      </w:pPr>
    </w:p>
    <w:sectPr w:rsidR="001D0162" w:rsidRPr="00BB0806" w:rsidSect="00030469">
      <w:headerReference w:type="default" r:id="rId9"/>
      <w:pgSz w:w="11906" w:h="16838"/>
      <w:pgMar w:top="1472" w:right="964" w:bottom="426" w:left="964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F4" w:rsidRDefault="003E09F4" w:rsidP="0051383D">
      <w:r>
        <w:separator/>
      </w:r>
    </w:p>
  </w:endnote>
  <w:endnote w:type="continuationSeparator" w:id="0">
    <w:p w:rsidR="003E09F4" w:rsidRDefault="003E09F4" w:rsidP="0051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細黑">
    <w:charset w:val="88"/>
    <w:family w:val="modern"/>
    <w:pitch w:val="fixed"/>
    <w:sig w:usb0="00000003" w:usb1="28880000" w:usb2="00000016" w:usb3="00000000" w:csb0="001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F4" w:rsidRDefault="003E09F4" w:rsidP="0051383D">
      <w:r>
        <w:separator/>
      </w:r>
    </w:p>
  </w:footnote>
  <w:footnote w:type="continuationSeparator" w:id="0">
    <w:p w:rsidR="003E09F4" w:rsidRDefault="003E09F4" w:rsidP="0051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3D" w:rsidRDefault="00CE1658" w:rsidP="00397A3B">
    <w:pPr>
      <w:pStyle w:val="a3"/>
      <w:jc w:val="center"/>
    </w:pPr>
    <w:r>
      <w:rPr>
        <w:noProof/>
      </w:rPr>
      <w:drawing>
        <wp:inline distT="0" distB="0" distL="0" distR="0">
          <wp:extent cx="5388428" cy="67056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台南品味周9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4506" cy="67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118"/>
    <w:multiLevelType w:val="hybridMultilevel"/>
    <w:tmpl w:val="5A72191A"/>
    <w:lvl w:ilvl="0" w:tplc="B7722E5E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385623" w:themeColor="accent6" w:themeShade="80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F05A0C"/>
    <w:multiLevelType w:val="hybridMultilevel"/>
    <w:tmpl w:val="6396028A"/>
    <w:lvl w:ilvl="0" w:tplc="0888866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5E3B8E"/>
    <w:multiLevelType w:val="hybridMultilevel"/>
    <w:tmpl w:val="DD3ABEBA"/>
    <w:lvl w:ilvl="0" w:tplc="B7722E5E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385623" w:themeColor="accent6" w:themeShade="80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546F7B"/>
    <w:multiLevelType w:val="hybridMultilevel"/>
    <w:tmpl w:val="2B7691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BDB07BD"/>
    <w:multiLevelType w:val="hybridMultilevel"/>
    <w:tmpl w:val="112C28F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5CD0C04"/>
    <w:multiLevelType w:val="hybridMultilevel"/>
    <w:tmpl w:val="7C3CA648"/>
    <w:lvl w:ilvl="0" w:tplc="2EA4D5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48ACA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955105"/>
    <w:multiLevelType w:val="hybridMultilevel"/>
    <w:tmpl w:val="D0943A3C"/>
    <w:lvl w:ilvl="0" w:tplc="2EA4D5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48ACA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B43073"/>
    <w:multiLevelType w:val="hybridMultilevel"/>
    <w:tmpl w:val="6C50D4B8"/>
    <w:lvl w:ilvl="0" w:tplc="2EA4D5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48ACAE"/>
      </w:rPr>
    </w:lvl>
    <w:lvl w:ilvl="1" w:tplc="A4A0FD22">
      <w:start w:val="1"/>
      <w:numFmt w:val="decimal"/>
      <w:lvlText w:val="%2."/>
      <w:lvlJc w:val="left"/>
      <w:pPr>
        <w:ind w:left="960" w:hanging="480"/>
      </w:pPr>
      <w:rPr>
        <w:rFonts w:hint="default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D468CA"/>
    <w:multiLevelType w:val="hybridMultilevel"/>
    <w:tmpl w:val="DFBCF398"/>
    <w:lvl w:ilvl="0" w:tplc="8B500FD8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D42175"/>
    <w:multiLevelType w:val="hybridMultilevel"/>
    <w:tmpl w:val="5B14A2B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A6375C0"/>
    <w:multiLevelType w:val="hybridMultilevel"/>
    <w:tmpl w:val="470CEE5E"/>
    <w:lvl w:ilvl="0" w:tplc="2EA4D5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48ACA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CD72645"/>
    <w:multiLevelType w:val="hybridMultilevel"/>
    <w:tmpl w:val="9D568910"/>
    <w:lvl w:ilvl="0" w:tplc="2EA4D5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48ACAE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A3"/>
    <w:rsid w:val="00002F20"/>
    <w:rsid w:val="00007D15"/>
    <w:rsid w:val="0001346C"/>
    <w:rsid w:val="00022EE4"/>
    <w:rsid w:val="00024342"/>
    <w:rsid w:val="00030469"/>
    <w:rsid w:val="0005343D"/>
    <w:rsid w:val="000639F2"/>
    <w:rsid w:val="00063C31"/>
    <w:rsid w:val="00071C23"/>
    <w:rsid w:val="00077CCA"/>
    <w:rsid w:val="00094B94"/>
    <w:rsid w:val="00094ED6"/>
    <w:rsid w:val="00097BF8"/>
    <w:rsid w:val="000A20F6"/>
    <w:rsid w:val="000A3504"/>
    <w:rsid w:val="000C1D9A"/>
    <w:rsid w:val="000C6408"/>
    <w:rsid w:val="000D0071"/>
    <w:rsid w:val="000D100E"/>
    <w:rsid w:val="000D3DF1"/>
    <w:rsid w:val="000D400E"/>
    <w:rsid w:val="000F380A"/>
    <w:rsid w:val="00102990"/>
    <w:rsid w:val="0010364F"/>
    <w:rsid w:val="00106F21"/>
    <w:rsid w:val="00110577"/>
    <w:rsid w:val="001259D9"/>
    <w:rsid w:val="00127456"/>
    <w:rsid w:val="00132F81"/>
    <w:rsid w:val="001368C5"/>
    <w:rsid w:val="00150E99"/>
    <w:rsid w:val="00155234"/>
    <w:rsid w:val="00171E4B"/>
    <w:rsid w:val="0018798E"/>
    <w:rsid w:val="001A5BD7"/>
    <w:rsid w:val="001B0C6C"/>
    <w:rsid w:val="001B5E7E"/>
    <w:rsid w:val="001B6B67"/>
    <w:rsid w:val="001D0162"/>
    <w:rsid w:val="001F1B33"/>
    <w:rsid w:val="001F4B5D"/>
    <w:rsid w:val="0022694E"/>
    <w:rsid w:val="00236838"/>
    <w:rsid w:val="00245BDE"/>
    <w:rsid w:val="00247F41"/>
    <w:rsid w:val="002674E3"/>
    <w:rsid w:val="00277078"/>
    <w:rsid w:val="002814D8"/>
    <w:rsid w:val="002E174B"/>
    <w:rsid w:val="002E32ED"/>
    <w:rsid w:val="002E343A"/>
    <w:rsid w:val="0031136E"/>
    <w:rsid w:val="003201FB"/>
    <w:rsid w:val="003334B3"/>
    <w:rsid w:val="00356EE9"/>
    <w:rsid w:val="00357859"/>
    <w:rsid w:val="00361B35"/>
    <w:rsid w:val="00366A17"/>
    <w:rsid w:val="00371D7A"/>
    <w:rsid w:val="00374FE7"/>
    <w:rsid w:val="0039437A"/>
    <w:rsid w:val="00397A3B"/>
    <w:rsid w:val="003A47D9"/>
    <w:rsid w:val="003A6E92"/>
    <w:rsid w:val="003B01D4"/>
    <w:rsid w:val="003B09F1"/>
    <w:rsid w:val="003B1A76"/>
    <w:rsid w:val="003C2630"/>
    <w:rsid w:val="003D1BA3"/>
    <w:rsid w:val="003D526B"/>
    <w:rsid w:val="003E09F4"/>
    <w:rsid w:val="003E3E58"/>
    <w:rsid w:val="003E608C"/>
    <w:rsid w:val="003F62BC"/>
    <w:rsid w:val="004033D1"/>
    <w:rsid w:val="004038C5"/>
    <w:rsid w:val="00406226"/>
    <w:rsid w:val="00413B1C"/>
    <w:rsid w:val="00415052"/>
    <w:rsid w:val="00426EAA"/>
    <w:rsid w:val="00451A24"/>
    <w:rsid w:val="00472C04"/>
    <w:rsid w:val="004740A6"/>
    <w:rsid w:val="0047722F"/>
    <w:rsid w:val="00483706"/>
    <w:rsid w:val="00491BD8"/>
    <w:rsid w:val="004C37A7"/>
    <w:rsid w:val="004D0A94"/>
    <w:rsid w:val="004E20A2"/>
    <w:rsid w:val="004E6C41"/>
    <w:rsid w:val="004F076A"/>
    <w:rsid w:val="00501110"/>
    <w:rsid w:val="005049AE"/>
    <w:rsid w:val="0051383D"/>
    <w:rsid w:val="00527E07"/>
    <w:rsid w:val="00535946"/>
    <w:rsid w:val="00543BCB"/>
    <w:rsid w:val="0055075E"/>
    <w:rsid w:val="00556BA1"/>
    <w:rsid w:val="00575FF5"/>
    <w:rsid w:val="005869C6"/>
    <w:rsid w:val="0058791C"/>
    <w:rsid w:val="005A5747"/>
    <w:rsid w:val="005A757D"/>
    <w:rsid w:val="005B275E"/>
    <w:rsid w:val="005C15B4"/>
    <w:rsid w:val="005C70EC"/>
    <w:rsid w:val="005E01B2"/>
    <w:rsid w:val="005E17E6"/>
    <w:rsid w:val="005F211D"/>
    <w:rsid w:val="006172A2"/>
    <w:rsid w:val="00625E40"/>
    <w:rsid w:val="0063282D"/>
    <w:rsid w:val="0063596A"/>
    <w:rsid w:val="006361F2"/>
    <w:rsid w:val="00636415"/>
    <w:rsid w:val="00641BCB"/>
    <w:rsid w:val="00655DE9"/>
    <w:rsid w:val="0066058E"/>
    <w:rsid w:val="00665DA3"/>
    <w:rsid w:val="00672F14"/>
    <w:rsid w:val="006759E9"/>
    <w:rsid w:val="00692B71"/>
    <w:rsid w:val="006D65B6"/>
    <w:rsid w:val="00701E9F"/>
    <w:rsid w:val="0071055A"/>
    <w:rsid w:val="00714926"/>
    <w:rsid w:val="007241C5"/>
    <w:rsid w:val="00726497"/>
    <w:rsid w:val="00733FA4"/>
    <w:rsid w:val="00745E87"/>
    <w:rsid w:val="00746420"/>
    <w:rsid w:val="00761ADD"/>
    <w:rsid w:val="00767C3F"/>
    <w:rsid w:val="0079365F"/>
    <w:rsid w:val="007A1088"/>
    <w:rsid w:val="007B18E0"/>
    <w:rsid w:val="007B76CA"/>
    <w:rsid w:val="007C61CD"/>
    <w:rsid w:val="00807EB1"/>
    <w:rsid w:val="00813E5E"/>
    <w:rsid w:val="0082037C"/>
    <w:rsid w:val="00826B1F"/>
    <w:rsid w:val="0084080B"/>
    <w:rsid w:val="0084505B"/>
    <w:rsid w:val="00855B37"/>
    <w:rsid w:val="008717DE"/>
    <w:rsid w:val="00880DC7"/>
    <w:rsid w:val="00885E78"/>
    <w:rsid w:val="00890D4F"/>
    <w:rsid w:val="008A110A"/>
    <w:rsid w:val="008A75F9"/>
    <w:rsid w:val="008B4285"/>
    <w:rsid w:val="008E0C50"/>
    <w:rsid w:val="008E3566"/>
    <w:rsid w:val="008E72F7"/>
    <w:rsid w:val="008E766C"/>
    <w:rsid w:val="00901CD2"/>
    <w:rsid w:val="009070C8"/>
    <w:rsid w:val="0091044E"/>
    <w:rsid w:val="00922709"/>
    <w:rsid w:val="00933242"/>
    <w:rsid w:val="00951E47"/>
    <w:rsid w:val="009707E1"/>
    <w:rsid w:val="00993EC8"/>
    <w:rsid w:val="009C3974"/>
    <w:rsid w:val="009C7D72"/>
    <w:rsid w:val="009D0852"/>
    <w:rsid w:val="009D5F5B"/>
    <w:rsid w:val="009E1754"/>
    <w:rsid w:val="00A10874"/>
    <w:rsid w:val="00A12C0E"/>
    <w:rsid w:val="00A14BA3"/>
    <w:rsid w:val="00A16580"/>
    <w:rsid w:val="00A232CF"/>
    <w:rsid w:val="00A259DB"/>
    <w:rsid w:val="00A376EC"/>
    <w:rsid w:val="00A669C1"/>
    <w:rsid w:val="00A67ED9"/>
    <w:rsid w:val="00A74C01"/>
    <w:rsid w:val="00A81AE6"/>
    <w:rsid w:val="00AB2D3E"/>
    <w:rsid w:val="00AB3800"/>
    <w:rsid w:val="00AB3FD5"/>
    <w:rsid w:val="00AB7F67"/>
    <w:rsid w:val="00AC4922"/>
    <w:rsid w:val="00AC7059"/>
    <w:rsid w:val="00AD35CA"/>
    <w:rsid w:val="00AE0A30"/>
    <w:rsid w:val="00AE0BB2"/>
    <w:rsid w:val="00AE1407"/>
    <w:rsid w:val="00AE2334"/>
    <w:rsid w:val="00AF211C"/>
    <w:rsid w:val="00AF635C"/>
    <w:rsid w:val="00AF652B"/>
    <w:rsid w:val="00B26627"/>
    <w:rsid w:val="00B27D6C"/>
    <w:rsid w:val="00B42E2E"/>
    <w:rsid w:val="00B50848"/>
    <w:rsid w:val="00B61306"/>
    <w:rsid w:val="00B97910"/>
    <w:rsid w:val="00BA5266"/>
    <w:rsid w:val="00BB0806"/>
    <w:rsid w:val="00BB1B2F"/>
    <w:rsid w:val="00BB5BE9"/>
    <w:rsid w:val="00BF3973"/>
    <w:rsid w:val="00BF5385"/>
    <w:rsid w:val="00C02FA6"/>
    <w:rsid w:val="00C04740"/>
    <w:rsid w:val="00C07D9F"/>
    <w:rsid w:val="00C172F7"/>
    <w:rsid w:val="00C25AAE"/>
    <w:rsid w:val="00C429A1"/>
    <w:rsid w:val="00C43720"/>
    <w:rsid w:val="00C44116"/>
    <w:rsid w:val="00C464EA"/>
    <w:rsid w:val="00C55AAC"/>
    <w:rsid w:val="00C760FB"/>
    <w:rsid w:val="00C95C66"/>
    <w:rsid w:val="00CA09DC"/>
    <w:rsid w:val="00CA0E0B"/>
    <w:rsid w:val="00CB1CF7"/>
    <w:rsid w:val="00CB68A9"/>
    <w:rsid w:val="00CD131D"/>
    <w:rsid w:val="00CD2502"/>
    <w:rsid w:val="00CD4703"/>
    <w:rsid w:val="00CE1658"/>
    <w:rsid w:val="00CE1E8F"/>
    <w:rsid w:val="00CE2ED8"/>
    <w:rsid w:val="00CE6215"/>
    <w:rsid w:val="00CE6CA4"/>
    <w:rsid w:val="00CE7E41"/>
    <w:rsid w:val="00D061D8"/>
    <w:rsid w:val="00D14379"/>
    <w:rsid w:val="00D234A2"/>
    <w:rsid w:val="00D375E4"/>
    <w:rsid w:val="00D45B0E"/>
    <w:rsid w:val="00D461B0"/>
    <w:rsid w:val="00D46328"/>
    <w:rsid w:val="00D53102"/>
    <w:rsid w:val="00D546D1"/>
    <w:rsid w:val="00D60008"/>
    <w:rsid w:val="00D645AB"/>
    <w:rsid w:val="00D6477E"/>
    <w:rsid w:val="00D83090"/>
    <w:rsid w:val="00D93D02"/>
    <w:rsid w:val="00D95E63"/>
    <w:rsid w:val="00D9604A"/>
    <w:rsid w:val="00DD7FB5"/>
    <w:rsid w:val="00DE0A9C"/>
    <w:rsid w:val="00DE66FD"/>
    <w:rsid w:val="00E258C5"/>
    <w:rsid w:val="00E35F5D"/>
    <w:rsid w:val="00E66C9B"/>
    <w:rsid w:val="00E71DA1"/>
    <w:rsid w:val="00E7358E"/>
    <w:rsid w:val="00E7447D"/>
    <w:rsid w:val="00E8190C"/>
    <w:rsid w:val="00E82596"/>
    <w:rsid w:val="00E96A5E"/>
    <w:rsid w:val="00EA798B"/>
    <w:rsid w:val="00ED3C8F"/>
    <w:rsid w:val="00EE545C"/>
    <w:rsid w:val="00EE7A53"/>
    <w:rsid w:val="00EF20E3"/>
    <w:rsid w:val="00EF2275"/>
    <w:rsid w:val="00EF4650"/>
    <w:rsid w:val="00F143BE"/>
    <w:rsid w:val="00F173C1"/>
    <w:rsid w:val="00F22D6C"/>
    <w:rsid w:val="00F3629A"/>
    <w:rsid w:val="00F46AC6"/>
    <w:rsid w:val="00F71ABB"/>
    <w:rsid w:val="00F8155A"/>
    <w:rsid w:val="00F82DAC"/>
    <w:rsid w:val="00F84773"/>
    <w:rsid w:val="00FA43AF"/>
    <w:rsid w:val="00FA6D33"/>
    <w:rsid w:val="00FB3E7F"/>
    <w:rsid w:val="00FC6C87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25546-26A8-4468-ABF4-F0C4007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83D"/>
    <w:rPr>
      <w:sz w:val="20"/>
      <w:szCs w:val="20"/>
    </w:rPr>
  </w:style>
  <w:style w:type="table" w:styleId="a7">
    <w:name w:val="Table Grid"/>
    <w:basedOn w:val="a1"/>
    <w:uiPriority w:val="39"/>
    <w:rsid w:val="003B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43AF"/>
    <w:rPr>
      <w:color w:val="0563C1" w:themeColor="hyperlink"/>
      <w:u w:val="single"/>
    </w:rPr>
  </w:style>
  <w:style w:type="paragraph" w:styleId="a9">
    <w:name w:val="Block Text"/>
    <w:basedOn w:val="a"/>
    <w:rsid w:val="00FA43AF"/>
    <w:pPr>
      <w:spacing w:line="0" w:lineRule="atLeast"/>
      <w:ind w:left="180" w:right="-214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1D016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C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5569@ms33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D49A-8682-4575-A0FA-59406D9D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2022-10-05T10:10:00Z</cp:lastPrinted>
  <dcterms:created xsi:type="dcterms:W3CDTF">2023-06-12T02:16:00Z</dcterms:created>
  <dcterms:modified xsi:type="dcterms:W3CDTF">2023-06-12T02:16:00Z</dcterms:modified>
</cp:coreProperties>
</file>