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76" w:rsidRDefault="00551076" w:rsidP="00551076">
      <w:pPr>
        <w:rPr>
          <w:rFonts w:ascii="標楷體" w:eastAsia="標楷體" w:hAnsi="標楷體" w:hint="eastAsia"/>
          <w:b/>
          <w:sz w:val="28"/>
          <w:szCs w:val="28"/>
        </w:rPr>
      </w:pPr>
      <w:r>
        <w:rPr>
          <w:rFonts w:ascii="標楷體" w:eastAsia="標楷體" w:hAnsi="標楷體"/>
          <w:b/>
          <w:sz w:val="28"/>
          <w:szCs w:val="28"/>
        </w:rPr>
        <w:t>C</w:t>
      </w:r>
      <w:r>
        <w:rPr>
          <w:rFonts w:ascii="標楷體" w:eastAsia="標楷體" w:hAnsi="標楷體" w:hint="eastAsia"/>
          <w:b/>
          <w:sz w:val="28"/>
          <w:szCs w:val="28"/>
        </w:rPr>
        <w:t>、</w:t>
      </w:r>
      <w:r w:rsidRPr="00551076">
        <w:rPr>
          <w:rFonts w:ascii="標楷體" w:eastAsia="標楷體" w:hAnsi="標楷體"/>
          <w:b/>
          <w:sz w:val="28"/>
          <w:szCs w:val="28"/>
        </w:rPr>
        <w:t>國內志願服務碩士論文</w:t>
      </w:r>
      <w:bookmarkStart w:id="0" w:name="_GoBack"/>
      <w:bookmarkEnd w:id="0"/>
    </w:p>
    <w:p w:rsidR="00551076" w:rsidRPr="008622E6" w:rsidRDefault="00551076" w:rsidP="00551076">
      <w:pPr>
        <w:jc w:val="center"/>
        <w:rPr>
          <w:rFonts w:ascii="標楷體" w:eastAsia="標楷體" w:hAnsi="標楷體"/>
        </w:rPr>
      </w:pPr>
      <w:r w:rsidRPr="008622E6">
        <w:rPr>
          <w:rFonts w:ascii="標楷體" w:eastAsia="標楷體" w:hAnsi="標楷體" w:hint="eastAsia"/>
          <w:b/>
          <w:sz w:val="28"/>
          <w:szCs w:val="28"/>
        </w:rPr>
        <w:t>A.</w:t>
      </w:r>
      <w:r w:rsidRPr="008622E6">
        <w:rPr>
          <w:rFonts w:ascii="標楷體" w:eastAsia="標楷體" w:hAnsi="標楷體"/>
          <w:b/>
          <w:sz w:val="28"/>
          <w:szCs w:val="28"/>
        </w:rPr>
        <w:t>國內志願服務</w:t>
      </w:r>
      <w:r w:rsidRPr="008622E6">
        <w:rPr>
          <w:rFonts w:ascii="標楷體" w:eastAsia="標楷體" w:hAnsi="標楷體" w:hint="eastAsia"/>
          <w:b/>
          <w:sz w:val="28"/>
          <w:szCs w:val="28"/>
        </w:rPr>
        <w:t>博士論文，共合計2篇</w:t>
      </w:r>
    </w:p>
    <w:p w:rsidR="00551076" w:rsidRPr="008622E6" w:rsidRDefault="00551076" w:rsidP="00551076">
      <w:pPr>
        <w:jc w:val="right"/>
        <w:rPr>
          <w:rFonts w:ascii="標楷體" w:eastAsia="標楷體" w:hAnsi="標楷體"/>
          <w:b/>
        </w:rPr>
      </w:pPr>
      <w:r w:rsidRPr="008622E6">
        <w:rPr>
          <w:rFonts w:ascii="標楷體" w:eastAsia="標楷體" w:hAnsi="標楷體" w:hint="eastAsia"/>
          <w:b/>
        </w:rPr>
        <w:t>修改日期：</w:t>
      </w:r>
      <w:r>
        <w:rPr>
          <w:rFonts w:ascii="標楷體" w:eastAsia="標楷體" w:hAnsi="標楷體" w:hint="eastAsia"/>
          <w:b/>
        </w:rPr>
        <w:t>106.08.24</w:t>
      </w:r>
    </w:p>
    <w:tbl>
      <w:tblPr>
        <w:tblW w:w="1042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835"/>
        <w:gridCol w:w="3969"/>
        <w:gridCol w:w="1134"/>
        <w:gridCol w:w="850"/>
        <w:gridCol w:w="851"/>
      </w:tblGrid>
      <w:tr w:rsidR="00551076" w:rsidRPr="008622E6" w:rsidTr="0069393C">
        <w:trPr>
          <w:trHeight w:val="748"/>
        </w:trPr>
        <w:tc>
          <w:tcPr>
            <w:tcW w:w="790" w:type="dxa"/>
            <w:vAlign w:val="center"/>
          </w:tcPr>
          <w:p w:rsidR="00551076" w:rsidRPr="008622E6" w:rsidRDefault="00551076" w:rsidP="0069393C">
            <w:pPr>
              <w:spacing w:line="0" w:lineRule="atLeast"/>
              <w:jc w:val="center"/>
              <w:rPr>
                <w:rFonts w:ascii="標楷體" w:eastAsia="標楷體" w:hAnsi="標楷體"/>
                <w:b/>
                <w:sz w:val="26"/>
                <w:szCs w:val="26"/>
              </w:rPr>
            </w:pPr>
            <w:r w:rsidRPr="008622E6">
              <w:rPr>
                <w:rFonts w:ascii="標楷體" w:eastAsia="標楷體" w:hAnsi="標楷體" w:hint="eastAsia"/>
                <w:b/>
                <w:sz w:val="26"/>
                <w:szCs w:val="26"/>
              </w:rPr>
              <w:t>編號</w:t>
            </w:r>
          </w:p>
        </w:tc>
        <w:tc>
          <w:tcPr>
            <w:tcW w:w="2835" w:type="dxa"/>
            <w:vAlign w:val="center"/>
          </w:tcPr>
          <w:p w:rsidR="00551076" w:rsidRPr="008622E6" w:rsidRDefault="00551076" w:rsidP="0069393C">
            <w:pPr>
              <w:spacing w:line="0" w:lineRule="atLeast"/>
              <w:jc w:val="center"/>
              <w:rPr>
                <w:rFonts w:ascii="標楷體" w:eastAsia="標楷體" w:hAnsi="標楷體"/>
                <w:b/>
                <w:sz w:val="26"/>
                <w:szCs w:val="26"/>
              </w:rPr>
            </w:pPr>
            <w:r w:rsidRPr="008622E6">
              <w:rPr>
                <w:rFonts w:ascii="標楷體" w:eastAsia="標楷體" w:hAnsi="標楷體" w:hint="eastAsia"/>
                <w:b/>
                <w:sz w:val="26"/>
                <w:szCs w:val="26"/>
              </w:rPr>
              <w:t>名稱</w:t>
            </w:r>
          </w:p>
        </w:tc>
        <w:tc>
          <w:tcPr>
            <w:tcW w:w="3969" w:type="dxa"/>
            <w:vAlign w:val="center"/>
          </w:tcPr>
          <w:p w:rsidR="00551076" w:rsidRPr="008622E6" w:rsidRDefault="00551076" w:rsidP="0069393C">
            <w:pPr>
              <w:spacing w:line="0" w:lineRule="atLeast"/>
              <w:jc w:val="center"/>
              <w:rPr>
                <w:rFonts w:ascii="標楷體" w:eastAsia="標楷體" w:hAnsi="標楷體"/>
                <w:b/>
                <w:sz w:val="26"/>
                <w:szCs w:val="26"/>
              </w:rPr>
            </w:pPr>
            <w:r w:rsidRPr="008622E6">
              <w:rPr>
                <w:rFonts w:ascii="標楷體" w:eastAsia="標楷體" w:hAnsi="標楷體" w:hint="eastAsia"/>
                <w:b/>
                <w:sz w:val="26"/>
                <w:szCs w:val="26"/>
              </w:rPr>
              <w:t>學校</w:t>
            </w:r>
          </w:p>
        </w:tc>
        <w:tc>
          <w:tcPr>
            <w:tcW w:w="1134" w:type="dxa"/>
            <w:vAlign w:val="center"/>
          </w:tcPr>
          <w:p w:rsidR="00551076" w:rsidRPr="008622E6" w:rsidRDefault="00551076" w:rsidP="0069393C">
            <w:pPr>
              <w:spacing w:line="0" w:lineRule="atLeast"/>
              <w:jc w:val="center"/>
              <w:rPr>
                <w:rFonts w:ascii="標楷體" w:eastAsia="標楷體" w:hAnsi="標楷體"/>
                <w:b/>
                <w:sz w:val="26"/>
                <w:szCs w:val="26"/>
              </w:rPr>
            </w:pPr>
            <w:r w:rsidRPr="008622E6">
              <w:rPr>
                <w:rFonts w:ascii="標楷體" w:eastAsia="標楷體" w:hAnsi="標楷體" w:hint="eastAsia"/>
                <w:b/>
                <w:sz w:val="26"/>
                <w:szCs w:val="26"/>
              </w:rPr>
              <w:t>研究者</w:t>
            </w:r>
          </w:p>
        </w:tc>
        <w:tc>
          <w:tcPr>
            <w:tcW w:w="850" w:type="dxa"/>
            <w:vAlign w:val="center"/>
          </w:tcPr>
          <w:p w:rsidR="00551076" w:rsidRPr="008622E6" w:rsidRDefault="00551076" w:rsidP="0069393C">
            <w:pPr>
              <w:spacing w:line="0" w:lineRule="atLeast"/>
              <w:jc w:val="center"/>
              <w:rPr>
                <w:rFonts w:ascii="標楷體" w:eastAsia="標楷體" w:hAnsi="標楷體"/>
                <w:b/>
                <w:sz w:val="26"/>
                <w:szCs w:val="26"/>
              </w:rPr>
            </w:pPr>
            <w:r w:rsidRPr="008622E6">
              <w:rPr>
                <w:rFonts w:ascii="標楷體" w:eastAsia="標楷體" w:hAnsi="標楷體" w:hint="eastAsia"/>
                <w:b/>
                <w:sz w:val="26"/>
                <w:szCs w:val="26"/>
              </w:rPr>
              <w:t>年份</w:t>
            </w:r>
          </w:p>
        </w:tc>
        <w:tc>
          <w:tcPr>
            <w:tcW w:w="851" w:type="dxa"/>
            <w:vAlign w:val="center"/>
          </w:tcPr>
          <w:p w:rsidR="00551076" w:rsidRPr="008622E6" w:rsidRDefault="00551076" w:rsidP="0069393C">
            <w:pPr>
              <w:spacing w:line="0" w:lineRule="atLeast"/>
              <w:jc w:val="center"/>
              <w:rPr>
                <w:rFonts w:ascii="標楷體" w:eastAsia="標楷體" w:hAnsi="標楷體"/>
                <w:b/>
                <w:sz w:val="26"/>
                <w:szCs w:val="26"/>
              </w:rPr>
            </w:pPr>
            <w:r w:rsidRPr="008622E6">
              <w:rPr>
                <w:rFonts w:ascii="標楷體" w:eastAsia="標楷體" w:hAnsi="標楷體" w:hint="eastAsia"/>
                <w:b/>
                <w:sz w:val="26"/>
                <w:szCs w:val="26"/>
              </w:rPr>
              <w:t>備註</w:t>
            </w:r>
          </w:p>
        </w:tc>
      </w:tr>
      <w:tr w:rsidR="00551076" w:rsidRPr="008622E6" w:rsidTr="0069393C">
        <w:trPr>
          <w:trHeight w:val="841"/>
        </w:trPr>
        <w:tc>
          <w:tcPr>
            <w:tcW w:w="790" w:type="dxa"/>
            <w:vAlign w:val="center"/>
          </w:tcPr>
          <w:p w:rsidR="00551076" w:rsidRPr="008622E6" w:rsidRDefault="00551076" w:rsidP="0069393C">
            <w:pPr>
              <w:spacing w:line="0" w:lineRule="atLeast"/>
              <w:jc w:val="center"/>
              <w:rPr>
                <w:sz w:val="26"/>
                <w:szCs w:val="26"/>
              </w:rPr>
            </w:pPr>
            <w:r w:rsidRPr="008622E6">
              <w:rPr>
                <w:rFonts w:hint="eastAsia"/>
                <w:sz w:val="26"/>
                <w:szCs w:val="26"/>
              </w:rPr>
              <w:t>1</w:t>
            </w:r>
          </w:p>
        </w:tc>
        <w:tc>
          <w:tcPr>
            <w:tcW w:w="2835"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hint="eastAsia"/>
                <w:bCs/>
                <w:sz w:val="20"/>
                <w:szCs w:val="20"/>
              </w:rPr>
              <w:t>成人參與學校志願服務學習歷程之研究</w:t>
            </w:r>
          </w:p>
        </w:tc>
        <w:tc>
          <w:tcPr>
            <w:tcW w:w="3969"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hint="eastAsia"/>
                <w:bCs/>
                <w:sz w:val="20"/>
                <w:szCs w:val="20"/>
              </w:rPr>
              <w:t>國立臺灣師範大學／社會教育學系</w:t>
            </w:r>
          </w:p>
        </w:tc>
        <w:tc>
          <w:tcPr>
            <w:tcW w:w="1134"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hint="eastAsia"/>
                <w:bCs/>
                <w:sz w:val="20"/>
                <w:szCs w:val="20"/>
              </w:rPr>
              <w:t>彭敏松</w:t>
            </w:r>
          </w:p>
        </w:tc>
        <w:tc>
          <w:tcPr>
            <w:tcW w:w="850"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94</w:t>
            </w:r>
          </w:p>
        </w:tc>
        <w:tc>
          <w:tcPr>
            <w:tcW w:w="851"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90" w:type="dxa"/>
            <w:vAlign w:val="center"/>
          </w:tcPr>
          <w:p w:rsidR="00551076" w:rsidRPr="008622E6" w:rsidRDefault="00551076" w:rsidP="0069393C">
            <w:pPr>
              <w:spacing w:line="0" w:lineRule="atLeast"/>
              <w:jc w:val="center"/>
              <w:rPr>
                <w:sz w:val="26"/>
                <w:szCs w:val="26"/>
              </w:rPr>
            </w:pPr>
            <w:r w:rsidRPr="008622E6">
              <w:rPr>
                <w:rFonts w:hint="eastAsia"/>
                <w:sz w:val="26"/>
                <w:szCs w:val="26"/>
              </w:rPr>
              <w:t>2</w:t>
            </w:r>
          </w:p>
        </w:tc>
        <w:tc>
          <w:tcPr>
            <w:tcW w:w="2835"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hint="eastAsia"/>
                <w:bCs/>
                <w:sz w:val="20"/>
                <w:szCs w:val="20"/>
              </w:rPr>
              <w:t>社會交換觀點下之志願服務</w:t>
            </w:r>
          </w:p>
        </w:tc>
        <w:tc>
          <w:tcPr>
            <w:tcW w:w="3969"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hint="eastAsia"/>
                <w:bCs/>
                <w:sz w:val="20"/>
                <w:szCs w:val="20"/>
              </w:rPr>
              <w:t>東海大學／社會工作學系</w:t>
            </w:r>
          </w:p>
        </w:tc>
        <w:tc>
          <w:tcPr>
            <w:tcW w:w="1134"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hint="eastAsia"/>
                <w:bCs/>
                <w:sz w:val="20"/>
                <w:szCs w:val="20"/>
              </w:rPr>
              <w:t>蘇文彬</w:t>
            </w:r>
          </w:p>
        </w:tc>
        <w:tc>
          <w:tcPr>
            <w:tcW w:w="850"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851"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bl>
    <w:p w:rsidR="00551076" w:rsidRPr="008622E6" w:rsidRDefault="00551076" w:rsidP="00551076">
      <w:pPr>
        <w:rPr>
          <w:rFonts w:ascii="標楷體" w:eastAsia="標楷體" w:hAnsi="標楷體"/>
          <w:szCs w:val="28"/>
        </w:rPr>
      </w:pPr>
    </w:p>
    <w:p w:rsidR="00551076" w:rsidRPr="008622E6" w:rsidRDefault="00551076" w:rsidP="00551076">
      <w:pPr>
        <w:jc w:val="center"/>
        <w:rPr>
          <w:rFonts w:ascii="標楷體" w:eastAsia="標楷體" w:hAnsi="標楷體"/>
          <w:b/>
          <w:sz w:val="28"/>
          <w:szCs w:val="28"/>
        </w:rPr>
      </w:pPr>
      <w:r w:rsidRPr="008622E6">
        <w:rPr>
          <w:rFonts w:ascii="標楷體" w:eastAsia="標楷體" w:hAnsi="標楷體" w:hint="eastAsia"/>
          <w:b/>
          <w:sz w:val="28"/>
          <w:szCs w:val="28"/>
        </w:rPr>
        <w:t>B.</w:t>
      </w:r>
      <w:r w:rsidRPr="008622E6">
        <w:rPr>
          <w:rFonts w:ascii="標楷體" w:eastAsia="標楷體" w:hAnsi="標楷體"/>
          <w:b/>
          <w:sz w:val="28"/>
          <w:szCs w:val="28"/>
        </w:rPr>
        <w:t>國內志願服務</w:t>
      </w:r>
      <w:r w:rsidRPr="008622E6">
        <w:rPr>
          <w:rFonts w:ascii="標楷體" w:eastAsia="標楷體" w:hAnsi="標楷體" w:hint="eastAsia"/>
          <w:b/>
          <w:sz w:val="28"/>
          <w:szCs w:val="28"/>
        </w:rPr>
        <w:t>碩士論文，共合計259篇</w:t>
      </w:r>
    </w:p>
    <w:p w:rsidR="00551076" w:rsidRPr="008622E6" w:rsidRDefault="00551076" w:rsidP="00551076">
      <w:pPr>
        <w:jc w:val="right"/>
        <w:rPr>
          <w:rFonts w:ascii="標楷體" w:eastAsia="標楷體" w:hAnsi="標楷體"/>
          <w:b/>
        </w:rPr>
      </w:pPr>
      <w:r w:rsidRPr="008622E6">
        <w:rPr>
          <w:rFonts w:ascii="標楷體" w:eastAsia="標楷體" w:hAnsi="標楷體" w:hint="eastAsia"/>
          <w:b/>
        </w:rPr>
        <w:t>修改日期：</w:t>
      </w:r>
      <w:r>
        <w:rPr>
          <w:rFonts w:ascii="標楷體" w:eastAsia="標楷體" w:hAnsi="標楷體" w:hint="eastAsia"/>
          <w:b/>
        </w:rPr>
        <w:t>106.08.24</w:t>
      </w:r>
    </w:p>
    <w:tbl>
      <w:tblPr>
        <w:tblW w:w="1042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746"/>
        <w:gridCol w:w="3931"/>
        <w:gridCol w:w="1116"/>
        <w:gridCol w:w="795"/>
        <w:gridCol w:w="1065"/>
      </w:tblGrid>
      <w:tr w:rsidR="00551076" w:rsidRPr="008622E6" w:rsidTr="0069393C">
        <w:trPr>
          <w:trHeight w:val="748"/>
        </w:trPr>
        <w:tc>
          <w:tcPr>
            <w:tcW w:w="776" w:type="dxa"/>
            <w:vAlign w:val="center"/>
          </w:tcPr>
          <w:p w:rsidR="00551076" w:rsidRPr="008622E6" w:rsidRDefault="00551076" w:rsidP="0069393C">
            <w:pPr>
              <w:spacing w:line="0" w:lineRule="atLeast"/>
              <w:jc w:val="center"/>
              <w:rPr>
                <w:rFonts w:ascii="標楷體" w:eastAsia="標楷體" w:hAnsi="標楷體"/>
                <w:b/>
                <w:sz w:val="26"/>
                <w:szCs w:val="26"/>
              </w:rPr>
            </w:pPr>
            <w:r w:rsidRPr="008622E6">
              <w:rPr>
                <w:rFonts w:ascii="標楷體" w:eastAsia="標楷體" w:hAnsi="標楷體" w:hint="eastAsia"/>
                <w:b/>
                <w:sz w:val="26"/>
                <w:szCs w:val="26"/>
              </w:rPr>
              <w:t>編號</w:t>
            </w:r>
          </w:p>
        </w:tc>
        <w:tc>
          <w:tcPr>
            <w:tcW w:w="2746" w:type="dxa"/>
            <w:vAlign w:val="center"/>
          </w:tcPr>
          <w:p w:rsidR="00551076" w:rsidRPr="008622E6" w:rsidRDefault="00551076" w:rsidP="0069393C">
            <w:pPr>
              <w:spacing w:line="0" w:lineRule="atLeast"/>
              <w:jc w:val="center"/>
              <w:rPr>
                <w:rFonts w:ascii="標楷體" w:eastAsia="標楷體" w:hAnsi="標楷體"/>
                <w:b/>
                <w:sz w:val="26"/>
                <w:szCs w:val="26"/>
              </w:rPr>
            </w:pPr>
            <w:r w:rsidRPr="008622E6">
              <w:rPr>
                <w:rFonts w:ascii="標楷體" w:eastAsia="標楷體" w:hAnsi="標楷體" w:hint="eastAsia"/>
                <w:b/>
                <w:sz w:val="26"/>
                <w:szCs w:val="26"/>
              </w:rPr>
              <w:t>名稱</w:t>
            </w:r>
          </w:p>
        </w:tc>
        <w:tc>
          <w:tcPr>
            <w:tcW w:w="3931" w:type="dxa"/>
            <w:vAlign w:val="center"/>
          </w:tcPr>
          <w:p w:rsidR="00551076" w:rsidRPr="008622E6" w:rsidRDefault="00551076" w:rsidP="0069393C">
            <w:pPr>
              <w:spacing w:line="0" w:lineRule="atLeast"/>
              <w:jc w:val="center"/>
              <w:rPr>
                <w:rFonts w:ascii="標楷體" w:eastAsia="標楷體" w:hAnsi="標楷體"/>
                <w:b/>
                <w:sz w:val="26"/>
                <w:szCs w:val="26"/>
              </w:rPr>
            </w:pPr>
            <w:r w:rsidRPr="008622E6">
              <w:rPr>
                <w:rFonts w:ascii="標楷體" w:eastAsia="標楷體" w:hAnsi="標楷體" w:hint="eastAsia"/>
                <w:b/>
                <w:sz w:val="26"/>
                <w:szCs w:val="26"/>
              </w:rPr>
              <w:t>學校</w:t>
            </w:r>
          </w:p>
        </w:tc>
        <w:tc>
          <w:tcPr>
            <w:tcW w:w="1116" w:type="dxa"/>
            <w:vAlign w:val="center"/>
          </w:tcPr>
          <w:p w:rsidR="00551076" w:rsidRPr="008622E6" w:rsidRDefault="00551076" w:rsidP="0069393C">
            <w:pPr>
              <w:spacing w:line="0" w:lineRule="atLeast"/>
              <w:jc w:val="center"/>
              <w:rPr>
                <w:rFonts w:ascii="標楷體" w:eastAsia="標楷體" w:hAnsi="標楷體"/>
                <w:b/>
                <w:sz w:val="26"/>
                <w:szCs w:val="26"/>
              </w:rPr>
            </w:pPr>
            <w:r w:rsidRPr="008622E6">
              <w:rPr>
                <w:rFonts w:ascii="標楷體" w:eastAsia="標楷體" w:hAnsi="標楷體" w:hint="eastAsia"/>
                <w:b/>
                <w:sz w:val="26"/>
                <w:szCs w:val="26"/>
              </w:rPr>
              <w:t>研究者</w:t>
            </w:r>
          </w:p>
        </w:tc>
        <w:tc>
          <w:tcPr>
            <w:tcW w:w="795" w:type="dxa"/>
            <w:vAlign w:val="center"/>
          </w:tcPr>
          <w:p w:rsidR="00551076" w:rsidRPr="008622E6" w:rsidRDefault="00551076" w:rsidP="0069393C">
            <w:pPr>
              <w:spacing w:line="0" w:lineRule="atLeast"/>
              <w:jc w:val="center"/>
              <w:rPr>
                <w:rFonts w:ascii="標楷體" w:eastAsia="標楷體" w:hAnsi="標楷體"/>
                <w:b/>
                <w:sz w:val="26"/>
                <w:szCs w:val="26"/>
              </w:rPr>
            </w:pPr>
            <w:r w:rsidRPr="008622E6">
              <w:rPr>
                <w:rFonts w:ascii="標楷體" w:eastAsia="標楷體" w:hAnsi="標楷體" w:hint="eastAsia"/>
                <w:b/>
                <w:sz w:val="26"/>
                <w:szCs w:val="26"/>
              </w:rPr>
              <w:t>年份</w:t>
            </w:r>
          </w:p>
        </w:tc>
        <w:tc>
          <w:tcPr>
            <w:tcW w:w="1065" w:type="dxa"/>
            <w:vAlign w:val="center"/>
          </w:tcPr>
          <w:p w:rsidR="00551076" w:rsidRPr="008622E6" w:rsidRDefault="00551076" w:rsidP="0069393C">
            <w:pPr>
              <w:spacing w:line="0" w:lineRule="atLeast"/>
              <w:jc w:val="center"/>
              <w:rPr>
                <w:rFonts w:ascii="標楷體" w:eastAsia="標楷體" w:hAnsi="標楷體"/>
                <w:b/>
                <w:sz w:val="26"/>
                <w:szCs w:val="26"/>
              </w:rPr>
            </w:pPr>
            <w:r w:rsidRPr="008622E6">
              <w:rPr>
                <w:rFonts w:ascii="標楷體" w:eastAsia="標楷體" w:hAnsi="標楷體" w:hint="eastAsia"/>
                <w:b/>
                <w:sz w:val="26"/>
                <w:szCs w:val="26"/>
              </w:rPr>
              <w:t>備註</w:t>
            </w:r>
          </w:p>
        </w:tc>
      </w:tr>
      <w:tr w:rsidR="00551076" w:rsidRPr="008622E6" w:rsidTr="0069393C">
        <w:trPr>
          <w:trHeight w:val="840"/>
        </w:trPr>
        <w:tc>
          <w:tcPr>
            <w:tcW w:w="776" w:type="dxa"/>
            <w:vAlign w:val="center"/>
          </w:tcPr>
          <w:p w:rsidR="00551076" w:rsidRPr="008622E6" w:rsidRDefault="00551076" w:rsidP="0069393C">
            <w:pPr>
              <w:spacing w:line="0" w:lineRule="atLeast"/>
              <w:jc w:val="center"/>
              <w:rPr>
                <w:rStyle w:val="etdd"/>
                <w:rFonts w:eastAsia="標楷體"/>
                <w:bCs/>
                <w:sz w:val="26"/>
                <w:szCs w:val="26"/>
                <w:shd w:val="clear" w:color="auto" w:fill="FFFFFF"/>
              </w:rPr>
            </w:pPr>
            <w:r w:rsidRPr="008622E6">
              <w:rPr>
                <w:rStyle w:val="etdd"/>
                <w:rFonts w:eastAsia="標楷體"/>
                <w:bCs/>
                <w:sz w:val="26"/>
                <w:szCs w:val="26"/>
                <w:shd w:val="clear" w:color="auto" w:fill="FFFFFF"/>
              </w:rPr>
              <w:t>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志願服務組織運作之研究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國立臺灣大學／社會學研究所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蘇信如</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73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0"/>
        </w:trPr>
        <w:tc>
          <w:tcPr>
            <w:tcW w:w="776" w:type="dxa"/>
            <w:vAlign w:val="center"/>
          </w:tcPr>
          <w:p w:rsidR="00551076" w:rsidRPr="008622E6" w:rsidRDefault="00551076" w:rsidP="0069393C">
            <w:pPr>
              <w:spacing w:line="0" w:lineRule="atLeast"/>
              <w:jc w:val="center"/>
              <w:rPr>
                <w:rStyle w:val="etdd"/>
                <w:rFonts w:eastAsia="標楷體"/>
                <w:bCs/>
                <w:sz w:val="26"/>
                <w:szCs w:val="26"/>
                <w:shd w:val="clear" w:color="auto" w:fill="FFFFFF"/>
              </w:rPr>
            </w:pPr>
            <w:r w:rsidRPr="008622E6">
              <w:rPr>
                <w:rStyle w:val="etdd"/>
                <w:rFonts w:eastAsia="標楷體"/>
                <w:bCs/>
                <w:sz w:val="26"/>
                <w:szCs w:val="26"/>
                <w:shd w:val="clear" w:color="auto" w:fill="FFFFFF"/>
              </w:rPr>
              <w:t>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志願服務對住院慢性精神病患社會復健效果的評估</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東吳大學／社會學研究所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廖曉光</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73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0"/>
        </w:trPr>
        <w:tc>
          <w:tcPr>
            <w:tcW w:w="776" w:type="dxa"/>
            <w:vAlign w:val="center"/>
          </w:tcPr>
          <w:p w:rsidR="00551076" w:rsidRPr="008622E6" w:rsidRDefault="00551076" w:rsidP="0069393C">
            <w:pPr>
              <w:spacing w:line="0" w:lineRule="atLeast"/>
              <w:jc w:val="center"/>
              <w:rPr>
                <w:rStyle w:val="etdd"/>
                <w:rFonts w:eastAsia="標楷體"/>
                <w:bCs/>
                <w:sz w:val="26"/>
                <w:szCs w:val="26"/>
                <w:shd w:val="clear" w:color="auto" w:fill="FFFFFF"/>
              </w:rPr>
            </w:pPr>
            <w:r w:rsidRPr="008622E6">
              <w:rPr>
                <w:rStyle w:val="etdd"/>
                <w:rFonts w:eastAsia="標楷體"/>
                <w:bCs/>
                <w:sz w:val="26"/>
                <w:szCs w:val="26"/>
                <w:shd w:val="clear" w:color="auto" w:fill="FFFFFF"/>
              </w:rPr>
              <w:t>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志願服務人員工作動機與工作滿足之研究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東海大學／社會學研究所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施</w:t>
            </w:r>
            <w:proofErr w:type="gramStart"/>
            <w:r w:rsidRPr="008622E6">
              <w:rPr>
                <w:rStyle w:val="etdd"/>
                <w:rFonts w:ascii="標楷體" w:eastAsia="標楷體" w:hAnsi="標楷體"/>
                <w:bCs/>
                <w:sz w:val="20"/>
                <w:szCs w:val="20"/>
              </w:rPr>
              <w:t>孋娟</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74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0"/>
        </w:trPr>
        <w:tc>
          <w:tcPr>
            <w:tcW w:w="776" w:type="dxa"/>
            <w:vAlign w:val="center"/>
          </w:tcPr>
          <w:p w:rsidR="00551076" w:rsidRPr="008622E6" w:rsidRDefault="00551076" w:rsidP="0069393C">
            <w:pPr>
              <w:spacing w:line="0" w:lineRule="atLeast"/>
              <w:jc w:val="center"/>
              <w:rPr>
                <w:rStyle w:val="etdd"/>
                <w:rFonts w:eastAsia="標楷體"/>
                <w:bCs/>
                <w:sz w:val="26"/>
                <w:szCs w:val="26"/>
                <w:shd w:val="clear" w:color="auto" w:fill="FFFFFF"/>
              </w:rPr>
            </w:pPr>
            <w:r w:rsidRPr="008622E6">
              <w:rPr>
                <w:rStyle w:val="etdd"/>
                <w:rFonts w:eastAsia="標楷體"/>
                <w:bCs/>
                <w:sz w:val="26"/>
                <w:szCs w:val="26"/>
                <w:shd w:val="clear" w:color="auto" w:fill="FFFFFF"/>
              </w:rPr>
              <w:t>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志願服務機構組織環境與志願工作者工作滿足之研究--以張老師為例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東海大學／社會工作研究所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黃明慧</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75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0"/>
        </w:trPr>
        <w:tc>
          <w:tcPr>
            <w:tcW w:w="776" w:type="dxa"/>
            <w:vAlign w:val="center"/>
          </w:tcPr>
          <w:p w:rsidR="00551076" w:rsidRPr="008622E6" w:rsidRDefault="00551076" w:rsidP="0069393C">
            <w:pPr>
              <w:spacing w:line="0" w:lineRule="atLeast"/>
              <w:jc w:val="center"/>
              <w:rPr>
                <w:rStyle w:val="etdd"/>
                <w:rFonts w:eastAsia="標楷體"/>
                <w:bCs/>
                <w:sz w:val="26"/>
                <w:szCs w:val="26"/>
                <w:shd w:val="clear" w:color="auto" w:fill="FFFFFF"/>
              </w:rPr>
            </w:pPr>
            <w:r w:rsidRPr="008622E6">
              <w:rPr>
                <w:rStyle w:val="etdd"/>
                <w:rFonts w:eastAsia="標楷體"/>
                <w:bCs/>
                <w:sz w:val="26"/>
                <w:szCs w:val="26"/>
                <w:shd w:val="clear" w:color="auto" w:fill="FFFFFF"/>
              </w:rPr>
              <w:t>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臺灣省地區性急難救助民間志願服務團體之研究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東海大學／社會工作研究所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陳德進</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75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0"/>
        </w:trPr>
        <w:tc>
          <w:tcPr>
            <w:tcW w:w="776" w:type="dxa"/>
            <w:vAlign w:val="center"/>
          </w:tcPr>
          <w:p w:rsidR="00551076" w:rsidRPr="008622E6" w:rsidRDefault="00551076" w:rsidP="0069393C">
            <w:pPr>
              <w:spacing w:line="0" w:lineRule="atLeast"/>
              <w:jc w:val="center"/>
              <w:rPr>
                <w:rStyle w:val="etdd"/>
                <w:rFonts w:eastAsia="標楷體"/>
                <w:bCs/>
                <w:sz w:val="26"/>
                <w:szCs w:val="26"/>
                <w:shd w:val="clear" w:color="auto" w:fill="FFFFFF"/>
              </w:rPr>
            </w:pPr>
            <w:r w:rsidRPr="008622E6">
              <w:rPr>
                <w:rStyle w:val="etdd"/>
                <w:rFonts w:eastAsia="標楷體"/>
                <w:bCs/>
                <w:sz w:val="26"/>
                <w:szCs w:val="26"/>
                <w:shd w:val="clear" w:color="auto" w:fill="FFFFFF"/>
              </w:rPr>
              <w:t>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家庭主婦從事志願服務對自我概念的影響</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東吳大學／社會學研究所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劉宗馨</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78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0"/>
        </w:trPr>
        <w:tc>
          <w:tcPr>
            <w:tcW w:w="776" w:type="dxa"/>
            <w:vAlign w:val="center"/>
          </w:tcPr>
          <w:p w:rsidR="00551076" w:rsidRPr="008622E6" w:rsidRDefault="00551076" w:rsidP="0069393C">
            <w:pPr>
              <w:spacing w:line="0" w:lineRule="atLeast"/>
              <w:jc w:val="center"/>
              <w:rPr>
                <w:rStyle w:val="etdd"/>
                <w:rFonts w:eastAsia="標楷體"/>
                <w:bCs/>
                <w:sz w:val="26"/>
                <w:szCs w:val="26"/>
                <w:shd w:val="clear" w:color="auto" w:fill="FFFFFF"/>
              </w:rPr>
            </w:pPr>
            <w:r w:rsidRPr="008622E6">
              <w:rPr>
                <w:rStyle w:val="etdd"/>
                <w:rFonts w:eastAsia="標楷體"/>
                <w:bCs/>
                <w:sz w:val="26"/>
                <w:szCs w:val="26"/>
                <w:shd w:val="clear" w:color="auto" w:fill="FFFFFF"/>
              </w:rPr>
              <w:t>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志願服務人羣組組承諾相關因素之研究：以青少年輔導機構為例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東吳大學／社會學研究所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劉明翠</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80</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0"/>
        </w:trPr>
        <w:tc>
          <w:tcPr>
            <w:tcW w:w="776" w:type="dxa"/>
            <w:vAlign w:val="center"/>
          </w:tcPr>
          <w:p w:rsidR="00551076" w:rsidRPr="008622E6" w:rsidRDefault="00551076" w:rsidP="0069393C">
            <w:pPr>
              <w:spacing w:line="0" w:lineRule="atLeast"/>
              <w:jc w:val="center"/>
              <w:rPr>
                <w:rStyle w:val="etdd"/>
                <w:rFonts w:eastAsia="標楷體"/>
                <w:bCs/>
                <w:sz w:val="26"/>
                <w:szCs w:val="26"/>
                <w:shd w:val="clear" w:color="auto" w:fill="FFFFFF"/>
              </w:rPr>
            </w:pPr>
            <w:r w:rsidRPr="008622E6">
              <w:rPr>
                <w:rStyle w:val="etdd"/>
                <w:rFonts w:eastAsia="標楷體"/>
                <w:bCs/>
                <w:sz w:val="26"/>
                <w:szCs w:val="26"/>
                <w:shd w:val="clear" w:color="auto" w:fill="FFFFFF"/>
              </w:rPr>
              <w:t>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醫院志願服務人員人格特質和工作滿意度之研究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東海大學／社會工作學系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嚴幸文</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81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0"/>
        </w:trPr>
        <w:tc>
          <w:tcPr>
            <w:tcW w:w="776" w:type="dxa"/>
            <w:vAlign w:val="center"/>
          </w:tcPr>
          <w:p w:rsidR="00551076" w:rsidRPr="008622E6" w:rsidRDefault="00551076" w:rsidP="0069393C">
            <w:pPr>
              <w:spacing w:line="0" w:lineRule="atLeast"/>
              <w:jc w:val="center"/>
              <w:rPr>
                <w:rStyle w:val="etdd"/>
                <w:rFonts w:eastAsia="標楷體"/>
                <w:bCs/>
                <w:sz w:val="26"/>
                <w:szCs w:val="26"/>
                <w:shd w:val="clear" w:color="auto" w:fill="FFFFFF"/>
              </w:rPr>
            </w:pPr>
            <w:r w:rsidRPr="008622E6">
              <w:rPr>
                <w:rStyle w:val="etdd"/>
                <w:rFonts w:eastAsia="標楷體"/>
                <w:bCs/>
                <w:sz w:val="26"/>
                <w:szCs w:val="26"/>
                <w:shd w:val="clear" w:color="auto" w:fill="FFFFFF"/>
              </w:rPr>
              <w:t>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高雄市社會服務機構運用高齡志願服務人力之探討</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東海大學／社會工作學系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許釗涓</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81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0"/>
        </w:trPr>
        <w:tc>
          <w:tcPr>
            <w:tcW w:w="776" w:type="dxa"/>
            <w:vAlign w:val="center"/>
          </w:tcPr>
          <w:p w:rsidR="00551076" w:rsidRPr="008622E6" w:rsidRDefault="00551076" w:rsidP="0069393C">
            <w:pPr>
              <w:spacing w:line="0" w:lineRule="atLeast"/>
              <w:jc w:val="center"/>
              <w:rPr>
                <w:rStyle w:val="etdd"/>
                <w:rFonts w:eastAsia="標楷體"/>
                <w:bCs/>
                <w:sz w:val="26"/>
                <w:szCs w:val="26"/>
                <w:shd w:val="clear" w:color="auto" w:fill="FFFFFF"/>
              </w:rPr>
            </w:pPr>
            <w:r w:rsidRPr="008622E6">
              <w:rPr>
                <w:rStyle w:val="etdd"/>
                <w:rFonts w:eastAsia="標楷體"/>
                <w:bCs/>
                <w:sz w:val="26"/>
                <w:szCs w:val="26"/>
                <w:shd w:val="clear" w:color="auto" w:fill="FFFFFF"/>
              </w:rPr>
              <w:lastRenderedPageBreak/>
              <w:t>10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助人協談志願服務人員角色壓力與離職傾向相關因素之研究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東吳大學／社會工作學系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黃舒玲</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82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家庭主婦參與志願服務對家庭關係之影響</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東海大學／社會工作學系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林美珠</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82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不同性質機構志願服務人員影響離職意</w:t>
            </w:r>
            <w:r>
              <w:fldChar w:fldCharType="begin"/>
            </w:r>
            <w:r>
              <w:instrText xml:space="preserve"> HYPERLINK "http://ndltd.ncl.edu.tw/cgi-bin/gs32/gsweb.cgi/ccd=DWbvBr/record?r1=12&amp;h1=0" </w:instrText>
            </w:r>
            <w:r>
              <w:fldChar w:fldCharType="separate"/>
            </w:r>
            <w:r w:rsidRPr="008622E6">
              <w:rPr>
                <w:rStyle w:val="etdd"/>
                <w:rFonts w:ascii="標楷體" w:eastAsia="標楷體" w:hAnsi="標楷體"/>
                <w:sz w:val="20"/>
                <w:szCs w:val="20"/>
              </w:rPr>
              <w:t>願因素之研究</w:t>
            </w:r>
            <w:r>
              <w:rPr>
                <w:rStyle w:val="etdd"/>
                <w:rFonts w:ascii="標楷體" w:eastAsia="標楷體" w:hAnsi="標楷體"/>
                <w:sz w:val="20"/>
                <w:szCs w:val="20"/>
              </w:rPr>
              <w:fldChar w:fldCharType="end"/>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靜宜大學／管理科學研究所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方祥明</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83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高齡人力志願服務政策之執行成效</w:t>
            </w:r>
            <w:proofErr w:type="gramStart"/>
            <w:r w:rsidRPr="008622E6">
              <w:rPr>
                <w:rStyle w:val="etdd"/>
                <w:rFonts w:ascii="標楷體" w:eastAsia="標楷體" w:hAnsi="標楷體"/>
                <w:bCs/>
                <w:sz w:val="20"/>
                <w:szCs w:val="20"/>
              </w:rPr>
              <w:t>評估</w:t>
            </w:r>
            <w:r w:rsidRPr="008622E6">
              <w:rPr>
                <w:rStyle w:val="etdd"/>
                <w:rFonts w:ascii="標楷體" w:eastAsia="標楷體" w:hAnsi="標楷體" w:hint="eastAsia"/>
                <w:bCs/>
                <w:sz w:val="20"/>
                <w:szCs w:val="20"/>
              </w:rPr>
              <w:t>－</w:t>
            </w:r>
            <w:r w:rsidRPr="008622E6">
              <w:rPr>
                <w:rStyle w:val="etdd"/>
                <w:rFonts w:ascii="標楷體" w:eastAsia="標楷體" w:hAnsi="標楷體"/>
                <w:bCs/>
                <w:sz w:val="20"/>
                <w:szCs w:val="20"/>
              </w:rPr>
              <w:t>以臺北市</w:t>
            </w:r>
            <w:proofErr w:type="gramEnd"/>
            <w:r w:rsidRPr="008622E6">
              <w:rPr>
                <w:rStyle w:val="etdd"/>
                <w:rFonts w:ascii="標楷體" w:eastAsia="標楷體" w:hAnsi="標楷體"/>
                <w:bCs/>
                <w:sz w:val="20"/>
                <w:szCs w:val="20"/>
              </w:rPr>
              <w:t>為個案分析</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國立中興大學／公共行政及政策研究所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張婉玲</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83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志願服務制度與功能之比較研究</w:t>
            </w:r>
            <w:proofErr w:type="gramStart"/>
            <w:r w:rsidRPr="008622E6">
              <w:rPr>
                <w:rStyle w:val="etdd"/>
                <w:rFonts w:ascii="標楷體" w:eastAsia="標楷體" w:hAnsi="標楷體"/>
                <w:bCs/>
                <w:sz w:val="20"/>
                <w:szCs w:val="20"/>
              </w:rPr>
              <w:t>─</w:t>
            </w:r>
            <w:proofErr w:type="gramEnd"/>
            <w:r w:rsidRPr="008622E6">
              <w:rPr>
                <w:rStyle w:val="etdd"/>
                <w:rFonts w:ascii="標楷體" w:eastAsia="標楷體" w:hAnsi="標楷體"/>
                <w:bCs/>
                <w:sz w:val="20"/>
                <w:szCs w:val="20"/>
              </w:rPr>
              <w:t>以中韓兩國為例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國立臺灣大學／社會學研究所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proofErr w:type="gramStart"/>
            <w:r w:rsidRPr="008622E6">
              <w:rPr>
                <w:rStyle w:val="etdd"/>
                <w:rFonts w:ascii="標楷體" w:eastAsia="標楷體" w:hAnsi="標楷體"/>
                <w:bCs/>
                <w:sz w:val="20"/>
                <w:szCs w:val="20"/>
              </w:rPr>
              <w:t>張真京</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84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公部門志願服務工作者管理之</w:t>
            </w:r>
            <w:r w:rsidRPr="008622E6">
              <w:rPr>
                <w:rStyle w:val="etdd"/>
                <w:rFonts w:ascii="標楷體" w:eastAsia="標楷體" w:hAnsi="標楷體" w:hint="eastAsia"/>
                <w:bCs/>
                <w:sz w:val="20"/>
                <w:szCs w:val="20"/>
              </w:rPr>
              <w:t>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國立政治大學／公共行政學系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簡秀昭</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85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志願服務工作者參與類型之初探--以埔里五個團體的志工為例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國立暨南國際大學／社會政策與社會工作研究所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馬慧君</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85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愛滋助人者之服務現況及其工作壓力之</w:t>
            </w:r>
            <w:proofErr w:type="gramStart"/>
            <w:r w:rsidRPr="008622E6">
              <w:rPr>
                <w:rStyle w:val="etdd"/>
                <w:rFonts w:ascii="標楷體" w:eastAsia="標楷體" w:hAnsi="標楷體"/>
                <w:bCs/>
                <w:sz w:val="20"/>
                <w:szCs w:val="20"/>
              </w:rPr>
              <w:t>研究</w:t>
            </w:r>
            <w:r w:rsidRPr="008622E6">
              <w:rPr>
                <w:rStyle w:val="etdd"/>
                <w:rFonts w:ascii="標楷體" w:eastAsia="標楷體" w:hAnsi="標楷體" w:hint="eastAsia"/>
                <w:bCs/>
                <w:sz w:val="20"/>
                <w:szCs w:val="20"/>
              </w:rPr>
              <w:t>－</w:t>
            </w:r>
            <w:r w:rsidRPr="008622E6">
              <w:rPr>
                <w:rStyle w:val="etdd"/>
                <w:rFonts w:ascii="標楷體" w:eastAsia="標楷體" w:hAnsi="標楷體"/>
                <w:bCs/>
                <w:sz w:val="20"/>
                <w:szCs w:val="20"/>
              </w:rPr>
              <w:t>以社會</w:t>
            </w:r>
            <w:proofErr w:type="gramEnd"/>
            <w:r w:rsidRPr="008622E6">
              <w:rPr>
                <w:rStyle w:val="etdd"/>
                <w:rFonts w:ascii="標楷體" w:eastAsia="標楷體" w:hAnsi="標楷體"/>
                <w:bCs/>
                <w:sz w:val="20"/>
                <w:szCs w:val="20"/>
              </w:rPr>
              <w:t>工作者與志願服務人員為例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東吳大學／社會工作學系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張菁芬</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85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志願服務者對低收入單親家庭之兒童服務的影響-以台北家扶中心「大哥</w:t>
            </w:r>
            <w:proofErr w:type="gramStart"/>
            <w:r w:rsidRPr="008622E6">
              <w:rPr>
                <w:rStyle w:val="etdd"/>
                <w:rFonts w:ascii="標楷體" w:eastAsia="標楷體" w:hAnsi="標楷體"/>
                <w:bCs/>
                <w:sz w:val="20"/>
                <w:szCs w:val="20"/>
              </w:rPr>
              <w:t>姊</w:t>
            </w:r>
            <w:proofErr w:type="gramEnd"/>
            <w:r w:rsidRPr="008622E6">
              <w:rPr>
                <w:rStyle w:val="etdd"/>
                <w:rFonts w:ascii="標楷體" w:eastAsia="標楷體" w:hAnsi="標楷體"/>
                <w:bCs/>
                <w:sz w:val="20"/>
                <w:szCs w:val="20"/>
              </w:rPr>
              <w:t>」方案為例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東吳大學／社會工作學系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簡宜君</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87</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大學生參與少年福利志願服務機構之選擇與工作滿足之研究</w:t>
            </w:r>
            <w:proofErr w:type="gramStart"/>
            <w:r w:rsidRPr="008622E6">
              <w:rPr>
                <w:rStyle w:val="etdd"/>
                <w:rFonts w:ascii="標楷體" w:eastAsia="標楷體" w:hAnsi="標楷體"/>
                <w:bCs/>
                <w:sz w:val="20"/>
                <w:szCs w:val="20"/>
              </w:rPr>
              <w:t>─</w:t>
            </w:r>
            <w:proofErr w:type="gramEnd"/>
            <w:r w:rsidRPr="008622E6">
              <w:rPr>
                <w:rStyle w:val="etdd"/>
                <w:rFonts w:ascii="標楷體" w:eastAsia="標楷體" w:hAnsi="標楷體"/>
                <w:bCs/>
                <w:sz w:val="20"/>
                <w:szCs w:val="20"/>
              </w:rPr>
              <w:t>以台中縣、市為例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國立暨南國際大學／社會政策與社會工作學系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黃永明</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87</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醫院志願服務管理內在動態系統之</w:t>
            </w:r>
            <w:proofErr w:type="gramStart"/>
            <w:r w:rsidRPr="008622E6">
              <w:rPr>
                <w:rStyle w:val="etdd"/>
                <w:rFonts w:ascii="標楷體" w:eastAsia="標楷體" w:hAnsi="標楷體"/>
                <w:bCs/>
                <w:sz w:val="20"/>
                <w:szCs w:val="20"/>
              </w:rPr>
              <w:t>研究</w:t>
            </w:r>
            <w:r w:rsidRPr="008622E6">
              <w:rPr>
                <w:rStyle w:val="etdd"/>
                <w:rFonts w:ascii="標楷體" w:eastAsia="標楷體" w:hAnsi="標楷體" w:hint="eastAsia"/>
                <w:bCs/>
                <w:sz w:val="20"/>
                <w:szCs w:val="20"/>
              </w:rPr>
              <w:t>－</w:t>
            </w:r>
            <w:r w:rsidRPr="008622E6">
              <w:rPr>
                <w:rStyle w:val="etdd"/>
                <w:rFonts w:ascii="標楷體" w:eastAsia="標楷體" w:hAnsi="標楷體"/>
                <w:bCs/>
                <w:sz w:val="20"/>
                <w:szCs w:val="20"/>
              </w:rPr>
              <w:t>以國立</w:t>
            </w:r>
            <w:proofErr w:type="gramEnd"/>
            <w:r w:rsidRPr="008622E6">
              <w:rPr>
                <w:rStyle w:val="etdd"/>
                <w:rFonts w:ascii="標楷體" w:eastAsia="標楷體" w:hAnsi="標楷體"/>
                <w:bCs/>
                <w:sz w:val="20"/>
                <w:szCs w:val="20"/>
              </w:rPr>
              <w:t>成功大學附設醫院為例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國立暨南國際大學／社會政策與社會工作學系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葉良琪</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88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成人參與志願服務之工作投入與滿足之相關研究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國立高雄師範大學／成人教育研究所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宋世雯</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88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安寧療護志願服務人員參與動機和工作滿足之研究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東海大學／社會工作學系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蔡佳</w:t>
            </w:r>
            <w:proofErr w:type="gramStart"/>
            <w:r w:rsidRPr="008622E6">
              <w:rPr>
                <w:rStyle w:val="etdd"/>
                <w:rFonts w:ascii="標楷體" w:eastAsia="標楷體" w:hAnsi="標楷體"/>
                <w:bCs/>
                <w:sz w:val="20"/>
                <w:szCs w:val="20"/>
              </w:rPr>
              <w:t>螢</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89</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志願服務人員工作生活品質之研究--以台北地區公立社教機構為對象</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國立政治大學／公共行政學系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賴學仕</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89</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家庭教育中心志工性別角色、投入志願服務程度與婚姻調適之研究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國立嘉義大學／家庭教育研究所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張美齡</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90</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志願服務推動之探討-以台中市志工為例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東海大學／公共事務碩士學程在職進修專班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proofErr w:type="gramStart"/>
            <w:r w:rsidRPr="008622E6">
              <w:rPr>
                <w:rStyle w:val="etdd"/>
                <w:rFonts w:ascii="標楷體" w:eastAsia="標楷體" w:hAnsi="標楷體"/>
                <w:bCs/>
                <w:sz w:val="20"/>
                <w:szCs w:val="20"/>
              </w:rPr>
              <w:t>利坤明</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90</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從認養獨居老人看臺北市社區內志願服務團體之發展模式</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proofErr w:type="gramStart"/>
            <w:r w:rsidRPr="008622E6">
              <w:rPr>
                <w:rStyle w:val="etdd"/>
                <w:rFonts w:ascii="標楷體" w:eastAsia="標楷體" w:hAnsi="標楷體"/>
                <w:bCs/>
                <w:sz w:val="20"/>
                <w:szCs w:val="20"/>
              </w:rPr>
              <w:t>世</w:t>
            </w:r>
            <w:proofErr w:type="gramEnd"/>
            <w:r w:rsidRPr="008622E6">
              <w:rPr>
                <w:rStyle w:val="etdd"/>
                <w:rFonts w:ascii="標楷體" w:eastAsia="標楷體" w:hAnsi="標楷體"/>
                <w:bCs/>
                <w:sz w:val="20"/>
                <w:szCs w:val="20"/>
              </w:rPr>
              <w:t>新大學／社會發展研究所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周麗華</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90</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lastRenderedPageBreak/>
              <w:t>27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志工對地方政府推動志願服務團隊績效評價之研究-以新竹市為例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國立政治大學／行政管理碩士學程</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張偉賢</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90</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警察機關運用志願服務人力之研究-以苗栗縣警察局義勇警察為例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國立</w:t>
            </w:r>
            <w:proofErr w:type="gramStart"/>
            <w:r w:rsidRPr="008622E6">
              <w:rPr>
                <w:rStyle w:val="etdd"/>
                <w:rFonts w:ascii="標楷體" w:eastAsia="標楷體" w:hAnsi="標楷體"/>
                <w:bCs/>
                <w:sz w:val="20"/>
                <w:szCs w:val="20"/>
              </w:rPr>
              <w:t>臺</w:t>
            </w:r>
            <w:proofErr w:type="gramEnd"/>
            <w:r w:rsidRPr="008622E6">
              <w:rPr>
                <w:rStyle w:val="etdd"/>
                <w:rFonts w:ascii="標楷體" w:eastAsia="標楷體" w:hAnsi="標楷體"/>
                <w:bCs/>
                <w:sz w:val="20"/>
                <w:szCs w:val="20"/>
              </w:rPr>
              <w:t>北大學／公共行政暨政策學系碩士在職專班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陳志榮</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社區老人參與志願服務之</w:t>
            </w:r>
            <w:proofErr w:type="gramStart"/>
            <w:r w:rsidRPr="008622E6">
              <w:rPr>
                <w:rStyle w:val="etdd"/>
                <w:rFonts w:ascii="標楷體" w:eastAsia="標楷體" w:hAnsi="標楷體"/>
                <w:bCs/>
                <w:sz w:val="20"/>
                <w:szCs w:val="20"/>
              </w:rPr>
              <w:t>研究</w:t>
            </w:r>
            <w:r w:rsidRPr="008622E6">
              <w:rPr>
                <w:rStyle w:val="etdd"/>
                <w:rFonts w:ascii="標楷體" w:eastAsia="標楷體" w:hAnsi="標楷體" w:hint="eastAsia"/>
                <w:bCs/>
                <w:sz w:val="20"/>
                <w:szCs w:val="20"/>
              </w:rPr>
              <w:t>－</w:t>
            </w:r>
            <w:r w:rsidRPr="008622E6">
              <w:rPr>
                <w:rStyle w:val="etdd"/>
                <w:rFonts w:ascii="標楷體" w:eastAsia="標楷體" w:hAnsi="標楷體"/>
                <w:bCs/>
                <w:sz w:val="20"/>
                <w:szCs w:val="20"/>
              </w:rPr>
              <w:t>以台中縣</w:t>
            </w:r>
            <w:proofErr w:type="gramEnd"/>
            <w:r w:rsidRPr="008622E6">
              <w:rPr>
                <w:rStyle w:val="etdd"/>
                <w:rFonts w:ascii="標楷體" w:eastAsia="標楷體" w:hAnsi="標楷體"/>
                <w:bCs/>
                <w:sz w:val="20"/>
                <w:szCs w:val="20"/>
              </w:rPr>
              <w:t>社區長壽俱樂部為對象</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東海大學／社會工作學系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廖素</w:t>
            </w:r>
            <w:proofErr w:type="gramStart"/>
            <w:r w:rsidRPr="008622E6">
              <w:rPr>
                <w:rStyle w:val="etdd"/>
                <w:rFonts w:ascii="標楷體" w:eastAsia="標楷體" w:hAnsi="標楷體"/>
                <w:bCs/>
                <w:sz w:val="20"/>
                <w:szCs w:val="20"/>
              </w:rPr>
              <w:t>嫺</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30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公部門志願服務人力資源運用之探討-以國史館臺灣文獻館為例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東海大學／公共事務碩士學程在職進修專班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林明洲</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31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社政機關志願服務功能之研究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東海大學／公共事務碩士學程在職進修專班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劉樹瑛</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32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志願服務對警察機關維護社會秩序之探討-以中壢警察分局協勤民力組織為研究對象</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元智大學／管理研究所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葉步和</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33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志願服務整合模式建立之研究-以桃園縣為例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元智大學／管理研究所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陳建松</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34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大台北地區大學服務性社團學生參與志願服務之動機與滿意度研究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proofErr w:type="gramStart"/>
            <w:r w:rsidRPr="008622E6">
              <w:rPr>
                <w:rStyle w:val="etdd"/>
                <w:rFonts w:ascii="標楷體" w:eastAsia="標楷體" w:hAnsi="標楷體"/>
                <w:bCs/>
                <w:sz w:val="20"/>
                <w:szCs w:val="20"/>
              </w:rPr>
              <w:t>世</w:t>
            </w:r>
            <w:proofErr w:type="gramEnd"/>
            <w:r w:rsidRPr="008622E6">
              <w:rPr>
                <w:rStyle w:val="etdd"/>
                <w:rFonts w:ascii="標楷體" w:eastAsia="標楷體" w:hAnsi="標楷體"/>
                <w:bCs/>
                <w:sz w:val="20"/>
                <w:szCs w:val="20"/>
              </w:rPr>
              <w:t>新大學／社會發展研究所(</w:t>
            </w:r>
            <w:proofErr w:type="gramStart"/>
            <w:r w:rsidRPr="008622E6">
              <w:rPr>
                <w:rStyle w:val="etdd"/>
                <w:rFonts w:ascii="標楷體" w:eastAsia="標楷體" w:hAnsi="標楷體"/>
                <w:bCs/>
                <w:sz w:val="20"/>
                <w:szCs w:val="20"/>
              </w:rPr>
              <w:t>含碩專</w:t>
            </w:r>
            <w:proofErr w:type="gramEnd"/>
            <w:r w:rsidRPr="008622E6">
              <w:rPr>
                <w:rStyle w:val="etdd"/>
                <w:rFonts w:ascii="標楷體" w:eastAsia="標楷體" w:hAnsi="標楷體"/>
                <w:bCs/>
                <w:sz w:val="20"/>
                <w:szCs w:val="20"/>
              </w:rPr>
              <w:t>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proofErr w:type="gramStart"/>
            <w:r w:rsidRPr="008622E6">
              <w:rPr>
                <w:rStyle w:val="etdd"/>
                <w:rFonts w:ascii="標楷體" w:eastAsia="標楷體" w:hAnsi="標楷體"/>
                <w:bCs/>
                <w:sz w:val="20"/>
                <w:szCs w:val="20"/>
              </w:rPr>
              <w:t>李法琳</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35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縣市救國團社會義工參與志願服務凝聚力之質性研究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proofErr w:type="gramStart"/>
            <w:r w:rsidRPr="008622E6">
              <w:rPr>
                <w:rStyle w:val="etdd"/>
                <w:rFonts w:ascii="標楷體" w:eastAsia="標楷體" w:hAnsi="標楷體"/>
                <w:bCs/>
                <w:sz w:val="20"/>
                <w:szCs w:val="20"/>
              </w:rPr>
              <w:t>世</w:t>
            </w:r>
            <w:proofErr w:type="gramEnd"/>
            <w:r w:rsidRPr="008622E6">
              <w:rPr>
                <w:rStyle w:val="etdd"/>
                <w:rFonts w:ascii="標楷體" w:eastAsia="標楷體" w:hAnsi="標楷體"/>
                <w:bCs/>
                <w:sz w:val="20"/>
                <w:szCs w:val="20"/>
              </w:rPr>
              <w:t>新大學／社會發展研究所(</w:t>
            </w:r>
            <w:proofErr w:type="gramStart"/>
            <w:r w:rsidRPr="008622E6">
              <w:rPr>
                <w:rStyle w:val="etdd"/>
                <w:rFonts w:ascii="標楷體" w:eastAsia="標楷體" w:hAnsi="標楷體"/>
                <w:bCs/>
                <w:sz w:val="20"/>
                <w:szCs w:val="20"/>
              </w:rPr>
              <w:t>含碩專</w:t>
            </w:r>
            <w:proofErr w:type="gramEnd"/>
            <w:r w:rsidRPr="008622E6">
              <w:rPr>
                <w:rStyle w:val="etdd"/>
                <w:rFonts w:ascii="標楷體" w:eastAsia="標楷體" w:hAnsi="標楷體"/>
                <w:bCs/>
                <w:sz w:val="20"/>
                <w:szCs w:val="20"/>
              </w:rPr>
              <w:t>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程紹平</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36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基隆市公部門志願服務管理制度之研究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國立政治大學／行政管理碩士學程</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林秀眉</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37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安寧療護志願服務人員服務動機及其服務現況之探討</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南華大學／生死學系碩士班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陸金竹</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38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台灣地區不同類型志願服務之狀況及其差異之探討</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南華大學／非營利事業管理研究所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郭瑞霞</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39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志願服務在公職選舉的策略運用之</w:t>
            </w:r>
            <w:proofErr w:type="gramStart"/>
            <w:r w:rsidRPr="008622E6">
              <w:rPr>
                <w:rStyle w:val="etdd"/>
                <w:rFonts w:ascii="標楷體" w:eastAsia="標楷體" w:hAnsi="標楷體"/>
                <w:bCs/>
                <w:sz w:val="20"/>
                <w:szCs w:val="20"/>
              </w:rPr>
              <w:t>研究－以台北市</w:t>
            </w:r>
            <w:proofErr w:type="gramEnd"/>
            <w:r w:rsidRPr="008622E6">
              <w:rPr>
                <w:rStyle w:val="etdd"/>
                <w:rFonts w:ascii="標楷體" w:eastAsia="標楷體" w:hAnsi="標楷體"/>
                <w:bCs/>
                <w:sz w:val="20"/>
                <w:szCs w:val="20"/>
              </w:rPr>
              <w:t>市長選舉為例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南華大學／非營利事業管理研究所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許能通</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40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國人參與志願服務之決定性因素</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南華大學／非營利事業管理研究所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陳泰元</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41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醫院志願服務對志工生命價值觀的影響研究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國立高雄師範大學／成人教育研究所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楊勝任</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42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志工選擇志願服務機構行為之探討</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國立東華大學／企業管理學系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張錫東</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43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城鄉地區志願服務持續參與狀況之比較研究以－嘉義縣市為例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南華大學／非營利事業管理研究所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蔣孟芳</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lastRenderedPageBreak/>
              <w:t>44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醫院志願服務督導管理之研究-以馬偕紀念醫院贊助會為例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南華大學／非營利事業管理研究所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陳明傑</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45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hyperlink r:id="rId6" w:history="1">
              <w:r w:rsidRPr="008622E6">
                <w:rPr>
                  <w:rStyle w:val="etdd"/>
                  <w:rFonts w:ascii="標楷體" w:eastAsia="標楷體" w:hAnsi="標楷體"/>
                  <w:sz w:val="20"/>
                  <w:szCs w:val="20"/>
                </w:rPr>
                <w:t>國民中學退休教師參與志願服務現況與其</w:t>
              </w:r>
            </w:hyperlink>
            <w:r w:rsidRPr="008622E6">
              <w:rPr>
                <w:rStyle w:val="etdd"/>
                <w:rFonts w:ascii="標楷體" w:eastAsia="標楷體" w:hAnsi="標楷體"/>
                <w:bCs/>
                <w:sz w:val="20"/>
                <w:szCs w:val="20"/>
              </w:rPr>
              <w:t>生活適應關係之研究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國立高雄師範大學</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梁以君</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46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成人參與志願服務工作其人格特質、參與動機與工作滿意度關係之研究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國立高雄師範大學／成人教育研究所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黃志弘</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rFonts w:hint="eastAsia"/>
                <w:sz w:val="26"/>
                <w:szCs w:val="26"/>
              </w:rPr>
              <w:t>47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婦女參與志願服務動機與工作滿足之研究-以花蓮地區祥和計畫志工為例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國立臺灣師範大學／人類發展與家庭研究所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林秀英</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48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職災倖存者參與工傷志願服務之研究：以中華民國工作傷害受害人協會之志工為例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國立</w:t>
            </w:r>
            <w:proofErr w:type="gramStart"/>
            <w:r w:rsidRPr="008622E6">
              <w:rPr>
                <w:rStyle w:val="etdd"/>
                <w:rFonts w:ascii="標楷體" w:eastAsia="標楷體" w:hAnsi="標楷體"/>
                <w:bCs/>
                <w:sz w:val="20"/>
                <w:szCs w:val="20"/>
              </w:rPr>
              <w:t>臺</w:t>
            </w:r>
            <w:proofErr w:type="gramEnd"/>
            <w:r w:rsidRPr="008622E6">
              <w:rPr>
                <w:rStyle w:val="etdd"/>
                <w:rFonts w:ascii="標楷體" w:eastAsia="標楷體" w:hAnsi="標楷體"/>
                <w:bCs/>
                <w:sz w:val="20"/>
                <w:szCs w:val="20"/>
              </w:rPr>
              <w:t>北大學／社會工作學系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陳</w:t>
            </w:r>
            <w:proofErr w:type="gramStart"/>
            <w:r w:rsidRPr="008622E6">
              <w:rPr>
                <w:rStyle w:val="etdd"/>
                <w:rFonts w:ascii="標楷體" w:eastAsia="標楷體" w:hAnsi="標楷體"/>
                <w:bCs/>
                <w:sz w:val="20"/>
                <w:szCs w:val="20"/>
              </w:rPr>
              <w:t>珮</w:t>
            </w:r>
            <w:proofErr w:type="gramEnd"/>
            <w:r w:rsidRPr="008622E6">
              <w:rPr>
                <w:rStyle w:val="etdd"/>
                <w:rFonts w:ascii="標楷體" w:eastAsia="標楷體" w:hAnsi="標楷體"/>
                <w:bCs/>
                <w:sz w:val="20"/>
                <w:szCs w:val="20"/>
              </w:rPr>
              <w:t>菱</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rFonts w:hint="eastAsia"/>
                <w:sz w:val="26"/>
                <w:szCs w:val="26"/>
              </w:rPr>
              <w:t>49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台北縣市高中生參與志願服務動機與滿足感相關之研究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中國文化大學／青少年兒童福利研究所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proofErr w:type="gramStart"/>
            <w:r w:rsidRPr="008622E6">
              <w:rPr>
                <w:rStyle w:val="etdd"/>
                <w:rFonts w:ascii="標楷體" w:eastAsia="標楷體" w:hAnsi="標楷體"/>
                <w:bCs/>
                <w:sz w:val="20"/>
                <w:szCs w:val="20"/>
              </w:rPr>
              <w:t>高以緯</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rFonts w:hint="eastAsia"/>
                <w:sz w:val="26"/>
                <w:szCs w:val="26"/>
              </w:rPr>
              <w:t>50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sz w:val="20"/>
                <w:szCs w:val="20"/>
              </w:rPr>
              <w:t>超級媽媽的拉鋸戰場</w:t>
            </w:r>
            <w:r w:rsidRPr="008622E6">
              <w:rPr>
                <w:rStyle w:val="etdd"/>
                <w:rFonts w:ascii="標楷體" w:eastAsia="標楷體" w:hAnsi="標楷體" w:hint="eastAsia"/>
                <w:sz w:val="20"/>
                <w:szCs w:val="20"/>
              </w:rPr>
              <w:t>~</w:t>
            </w:r>
            <w:r w:rsidRPr="008622E6">
              <w:rPr>
                <w:rStyle w:val="etdd"/>
                <w:rFonts w:ascii="標楷體" w:eastAsia="標楷體" w:hAnsi="標楷體"/>
                <w:sz w:val="20"/>
                <w:szCs w:val="20"/>
              </w:rPr>
              <w:t>工作媽媽參與志願服務時所經歷的家庭壓力</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rPr>
            </w:pPr>
            <w:r w:rsidRPr="008622E6">
              <w:rPr>
                <w:rStyle w:val="etdd"/>
                <w:rFonts w:ascii="標楷體" w:eastAsia="標楷體" w:hAnsi="標楷體"/>
                <w:bCs/>
                <w:sz w:val="20"/>
                <w:szCs w:val="20"/>
              </w:rPr>
              <w:t>輔仁大學／生活應用科學系碩士班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rPr>
            </w:pPr>
            <w:r w:rsidRPr="008622E6">
              <w:rPr>
                <w:rStyle w:val="etdd"/>
                <w:rFonts w:ascii="標楷體" w:eastAsia="標楷體" w:hAnsi="標楷體"/>
                <w:bCs/>
                <w:sz w:val="20"/>
                <w:szCs w:val="20"/>
              </w:rPr>
              <w:t>王嘉琪</w:t>
            </w:r>
          </w:p>
        </w:tc>
        <w:tc>
          <w:tcPr>
            <w:tcW w:w="795" w:type="dxa"/>
            <w:vAlign w:val="center"/>
          </w:tcPr>
          <w:p w:rsidR="00551076" w:rsidRPr="008622E6" w:rsidRDefault="00551076" w:rsidP="0069393C">
            <w:pPr>
              <w:spacing w:line="0" w:lineRule="atLeast"/>
              <w:jc w:val="center"/>
              <w:rPr>
                <w:rStyle w:val="etdd"/>
                <w:rFonts w:eastAsia="標楷體"/>
                <w:bCs/>
                <w:sz w:val="20"/>
                <w:szCs w:val="20"/>
              </w:rPr>
            </w:pPr>
            <w:r w:rsidRPr="008622E6">
              <w:rPr>
                <w:rStyle w:val="etdd"/>
                <w:rFonts w:eastAsia="標楷體"/>
                <w:bCs/>
                <w:sz w:val="20"/>
                <w:szCs w:val="20"/>
              </w:rPr>
              <w:t>92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51</w:t>
            </w:r>
          </w:p>
        </w:tc>
        <w:tc>
          <w:tcPr>
            <w:tcW w:w="2746" w:type="dxa"/>
            <w:vAlign w:val="center"/>
          </w:tcPr>
          <w:p w:rsidR="00551076" w:rsidRPr="008622E6" w:rsidRDefault="00551076" w:rsidP="0069393C">
            <w:pPr>
              <w:spacing w:line="0" w:lineRule="atLeast"/>
              <w:jc w:val="both"/>
              <w:rPr>
                <w:rStyle w:val="etdd"/>
                <w:rFonts w:ascii="標楷體" w:eastAsia="標楷體" w:hAnsi="標楷體"/>
                <w:sz w:val="20"/>
                <w:szCs w:val="20"/>
              </w:rPr>
            </w:pPr>
            <w:hyperlink r:id="rId7" w:history="1">
              <w:r w:rsidRPr="008622E6">
                <w:rPr>
                  <w:rStyle w:val="etdd"/>
                  <w:rFonts w:ascii="標楷體" w:eastAsia="標楷體" w:hAnsi="標楷體"/>
                  <w:sz w:val="20"/>
                  <w:szCs w:val="20"/>
                </w:rPr>
                <w:t>台灣地區志願服務參與之研究</w:t>
              </w:r>
            </w:hyperlink>
          </w:p>
        </w:tc>
        <w:tc>
          <w:tcPr>
            <w:tcW w:w="3931" w:type="dxa"/>
            <w:vAlign w:val="center"/>
          </w:tcPr>
          <w:p w:rsidR="00551076" w:rsidRPr="008622E6" w:rsidRDefault="00551076" w:rsidP="0069393C">
            <w:pPr>
              <w:spacing w:line="0" w:lineRule="atLeast"/>
              <w:jc w:val="both"/>
              <w:rPr>
                <w:rStyle w:val="etdd"/>
                <w:rFonts w:ascii="標楷體" w:eastAsia="標楷體" w:hAnsi="標楷體"/>
                <w:sz w:val="20"/>
                <w:szCs w:val="20"/>
              </w:rPr>
            </w:pPr>
            <w:r w:rsidRPr="008622E6">
              <w:rPr>
                <w:rStyle w:val="etdd"/>
                <w:rFonts w:ascii="標楷體" w:eastAsia="標楷體" w:hAnsi="標楷體"/>
                <w:sz w:val="20"/>
                <w:szCs w:val="20"/>
              </w:rPr>
              <w:t>輔仁大學／應用統計學研究所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sz w:val="20"/>
                <w:szCs w:val="20"/>
              </w:rPr>
            </w:pPr>
            <w:r w:rsidRPr="008622E6">
              <w:rPr>
                <w:rStyle w:val="etdd"/>
                <w:rFonts w:ascii="標楷體" w:eastAsia="標楷體" w:hAnsi="標楷體"/>
                <w:sz w:val="20"/>
                <w:szCs w:val="20"/>
              </w:rPr>
              <w:t>林世杰</w:t>
            </w:r>
          </w:p>
        </w:tc>
        <w:tc>
          <w:tcPr>
            <w:tcW w:w="795" w:type="dxa"/>
            <w:vAlign w:val="center"/>
          </w:tcPr>
          <w:p w:rsidR="00551076" w:rsidRPr="008622E6" w:rsidRDefault="00551076" w:rsidP="0069393C">
            <w:pPr>
              <w:spacing w:line="0" w:lineRule="atLeast"/>
              <w:jc w:val="center"/>
              <w:rPr>
                <w:rStyle w:val="etdd"/>
                <w:rFonts w:eastAsia="標楷體"/>
                <w:sz w:val="20"/>
                <w:szCs w:val="20"/>
              </w:rPr>
            </w:pPr>
            <w:r w:rsidRPr="008622E6">
              <w:rPr>
                <w:rStyle w:val="etdd"/>
                <w:rFonts w:eastAsia="標楷體"/>
                <w:sz w:val="20"/>
                <w:szCs w:val="20"/>
              </w:rPr>
              <w:t>92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52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重新發現力量</w:t>
            </w:r>
            <w:r w:rsidRPr="008622E6">
              <w:rPr>
                <w:rStyle w:val="etdd"/>
                <w:rFonts w:ascii="Cambria Math" w:eastAsia="標楷體" w:hAnsi="Cambria Math" w:cs="Cambria Math"/>
                <w:bCs/>
                <w:sz w:val="20"/>
                <w:szCs w:val="20"/>
                <w:shd w:val="clear" w:color="auto" w:fill="FFFFFF"/>
              </w:rPr>
              <w:t>∼</w:t>
            </w:r>
            <w:r w:rsidRPr="008622E6">
              <w:rPr>
                <w:rStyle w:val="etdd"/>
                <w:rFonts w:ascii="標楷體" w:eastAsia="標楷體" w:hAnsi="標楷體" w:hint="eastAsia"/>
                <w:bCs/>
                <w:sz w:val="20"/>
                <w:szCs w:val="20"/>
                <w:shd w:val="clear" w:color="auto" w:fill="FFFFFF"/>
              </w:rPr>
              <w:t>高齡志工參與志願服務的充權經驗</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國立政治大學／社會學研究所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粘容慈</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92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53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志願服務者參與動機與激勵制度對組織承諾影響之研究</w:t>
            </w:r>
            <w:proofErr w:type="gramStart"/>
            <w:r w:rsidRPr="008622E6">
              <w:rPr>
                <w:rStyle w:val="etdd"/>
                <w:rFonts w:ascii="標楷體" w:eastAsia="標楷體" w:hAnsi="標楷體" w:hint="eastAsia"/>
                <w:bCs/>
                <w:sz w:val="20"/>
                <w:szCs w:val="20"/>
                <w:shd w:val="clear" w:color="auto" w:fill="FFFFFF"/>
              </w:rPr>
              <w:t>─</w:t>
            </w:r>
            <w:proofErr w:type="gramEnd"/>
            <w:r w:rsidRPr="008622E6">
              <w:rPr>
                <w:rStyle w:val="etdd"/>
                <w:rFonts w:ascii="標楷體" w:eastAsia="標楷體" w:hAnsi="標楷體" w:hint="eastAsia"/>
                <w:bCs/>
                <w:sz w:val="20"/>
                <w:szCs w:val="20"/>
                <w:shd w:val="clear" w:color="auto" w:fill="FFFFFF"/>
              </w:rPr>
              <w:t>以中央健康保險局志工為例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國立成功大學／企業管理</w:t>
            </w:r>
            <w:proofErr w:type="gramStart"/>
            <w:r w:rsidRPr="008622E6">
              <w:rPr>
                <w:rStyle w:val="etdd"/>
                <w:rFonts w:ascii="標楷體" w:eastAsia="標楷體" w:hAnsi="標楷體" w:hint="eastAsia"/>
                <w:bCs/>
                <w:sz w:val="20"/>
                <w:szCs w:val="20"/>
                <w:shd w:val="clear" w:color="auto" w:fill="FFFFFF"/>
              </w:rPr>
              <w:t>學系碩博士</w:t>
            </w:r>
            <w:proofErr w:type="gramEnd"/>
            <w:r w:rsidRPr="008622E6">
              <w:rPr>
                <w:rStyle w:val="etdd"/>
                <w:rFonts w:ascii="標楷體" w:eastAsia="標楷體" w:hAnsi="標楷體" w:hint="eastAsia"/>
                <w:bCs/>
                <w:sz w:val="20"/>
                <w:szCs w:val="20"/>
                <w:shd w:val="clear" w:color="auto" w:fill="FFFFFF"/>
              </w:rPr>
              <w:t>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黃雅芬</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92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54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基隆市警察機關推動警察志工志願服務績效評價之研究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國立政治大學／行政管理碩士學程</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王壽財</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93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55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志願服務參與支性別面向</w:t>
            </w:r>
            <w:proofErr w:type="gramStart"/>
            <w:r w:rsidRPr="008622E6">
              <w:rPr>
                <w:rStyle w:val="etdd"/>
                <w:rFonts w:ascii="標楷體" w:eastAsia="標楷體" w:hAnsi="標楷體" w:hint="eastAsia"/>
                <w:bCs/>
                <w:sz w:val="20"/>
                <w:szCs w:val="20"/>
                <w:shd w:val="clear" w:color="auto" w:fill="FFFFFF"/>
              </w:rPr>
              <w:t>探討－以國立</w:t>
            </w:r>
            <w:proofErr w:type="gramEnd"/>
            <w:r w:rsidRPr="008622E6">
              <w:rPr>
                <w:rStyle w:val="etdd"/>
                <w:rFonts w:ascii="標楷體" w:eastAsia="標楷體" w:hAnsi="標楷體" w:hint="eastAsia"/>
                <w:bCs/>
                <w:sz w:val="20"/>
                <w:szCs w:val="20"/>
                <w:shd w:val="clear" w:color="auto" w:fill="FFFFFF"/>
              </w:rPr>
              <w:t>台南社教館為例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國立高雄師範大學／性別教育研究所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陳家菁</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93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56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志願服務組織併入公部門之定位與發展探討</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w:t>
            </w:r>
            <w:proofErr w:type="gramStart"/>
            <w:r w:rsidRPr="008622E6">
              <w:rPr>
                <w:rStyle w:val="etdd"/>
                <w:rFonts w:ascii="標楷體" w:eastAsia="標楷體" w:hAnsi="標楷體" w:hint="eastAsia"/>
                <w:bCs/>
                <w:sz w:val="20"/>
                <w:szCs w:val="20"/>
                <w:shd w:val="clear" w:color="auto" w:fill="FFFFFF"/>
              </w:rPr>
              <w:t>臺</w:t>
            </w:r>
            <w:proofErr w:type="gramEnd"/>
            <w:r w:rsidRPr="008622E6">
              <w:rPr>
                <w:rStyle w:val="etdd"/>
                <w:rFonts w:ascii="標楷體" w:eastAsia="標楷體" w:hAnsi="標楷體" w:hint="eastAsia"/>
                <w:bCs/>
                <w:sz w:val="20"/>
                <w:szCs w:val="20"/>
                <w:shd w:val="clear" w:color="auto" w:fill="FFFFFF"/>
              </w:rPr>
              <w:t>北大學／社會工作學系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洪柏芳</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93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57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大專生參與校園志願服務的動機與組織承諾之研究</w:t>
            </w:r>
            <w:proofErr w:type="gramStart"/>
            <w:r w:rsidRPr="008622E6">
              <w:rPr>
                <w:rStyle w:val="etdd"/>
                <w:rFonts w:ascii="標楷體" w:eastAsia="標楷體" w:hAnsi="標楷體" w:hint="eastAsia"/>
                <w:bCs/>
                <w:sz w:val="20"/>
                <w:szCs w:val="20"/>
                <w:shd w:val="clear" w:color="auto" w:fill="FFFFFF"/>
              </w:rPr>
              <w:t>—</w:t>
            </w:r>
            <w:proofErr w:type="gramEnd"/>
            <w:r w:rsidRPr="008622E6">
              <w:rPr>
                <w:rStyle w:val="etdd"/>
                <w:rFonts w:ascii="標楷體" w:eastAsia="標楷體" w:hAnsi="標楷體" w:hint="eastAsia"/>
                <w:bCs/>
                <w:sz w:val="20"/>
                <w:szCs w:val="20"/>
                <w:shd w:val="clear" w:color="auto" w:fill="FFFFFF"/>
              </w:rPr>
              <w:t>以大專院校諮商中心志工為例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東吳大學／社會學系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劉翠芬</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93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58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志願服務法執行之</w:t>
            </w:r>
            <w:proofErr w:type="gramStart"/>
            <w:r w:rsidRPr="008622E6">
              <w:rPr>
                <w:rStyle w:val="etdd"/>
                <w:rFonts w:ascii="標楷體" w:eastAsia="標楷體" w:hAnsi="標楷體" w:hint="eastAsia"/>
                <w:bCs/>
                <w:sz w:val="20"/>
                <w:szCs w:val="20"/>
                <w:shd w:val="clear" w:color="auto" w:fill="FFFFFF"/>
              </w:rPr>
              <w:t>研究－以台南市</w:t>
            </w:r>
            <w:proofErr w:type="gramEnd"/>
            <w:r w:rsidRPr="008622E6">
              <w:rPr>
                <w:rStyle w:val="etdd"/>
                <w:rFonts w:ascii="標楷體" w:eastAsia="標楷體" w:hAnsi="標楷體" w:hint="eastAsia"/>
                <w:bCs/>
                <w:sz w:val="20"/>
                <w:szCs w:val="20"/>
                <w:shd w:val="clear" w:color="auto" w:fill="FFFFFF"/>
              </w:rPr>
              <w:t>祥和計畫</w:t>
            </w:r>
            <w:proofErr w:type="gramStart"/>
            <w:r w:rsidRPr="008622E6">
              <w:rPr>
                <w:rStyle w:val="etdd"/>
                <w:rFonts w:ascii="標楷體" w:eastAsia="標楷體" w:hAnsi="標楷體" w:hint="eastAsia"/>
                <w:bCs/>
                <w:sz w:val="20"/>
                <w:szCs w:val="20"/>
                <w:shd w:val="clear" w:color="auto" w:fill="FFFFFF"/>
              </w:rPr>
              <w:t>社會福利類志工</w:t>
            </w:r>
            <w:proofErr w:type="gramEnd"/>
            <w:r w:rsidRPr="008622E6">
              <w:rPr>
                <w:rStyle w:val="etdd"/>
                <w:rFonts w:ascii="標楷體" w:eastAsia="標楷體" w:hAnsi="標楷體" w:hint="eastAsia"/>
                <w:bCs/>
                <w:sz w:val="20"/>
                <w:szCs w:val="20"/>
                <w:shd w:val="clear" w:color="auto" w:fill="FFFFFF"/>
              </w:rPr>
              <w:t>隊為例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南華大學／非營利事業管理研究所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朱麗蓉</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93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59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推動社區中老年人心理關懷志願服務之成效探討</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國立台北護理學院／護理研究所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劉于新</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93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lastRenderedPageBreak/>
              <w:t>60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志願服務者工作滿意度影響因素之關係研究：以國立自然科學博物館解說志工為例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w:t>
            </w:r>
            <w:proofErr w:type="gramStart"/>
            <w:r w:rsidRPr="008622E6">
              <w:rPr>
                <w:rStyle w:val="etdd"/>
                <w:rFonts w:ascii="標楷體" w:eastAsia="標楷體" w:hAnsi="標楷體" w:hint="eastAsia"/>
                <w:bCs/>
                <w:sz w:val="20"/>
                <w:szCs w:val="20"/>
                <w:shd w:val="clear" w:color="auto" w:fill="FFFFFF"/>
              </w:rPr>
              <w:t>臺</w:t>
            </w:r>
            <w:proofErr w:type="gramEnd"/>
            <w:r w:rsidRPr="008622E6">
              <w:rPr>
                <w:rStyle w:val="etdd"/>
                <w:rFonts w:ascii="標楷體" w:eastAsia="標楷體" w:hAnsi="標楷體" w:hint="eastAsia"/>
                <w:bCs/>
                <w:sz w:val="20"/>
                <w:szCs w:val="20"/>
                <w:shd w:val="clear" w:color="auto" w:fill="FFFFFF"/>
              </w:rPr>
              <w:t>中教育大學／環境教育研究所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潘淑蘭</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94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61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地方政府執行「志願服務法」政策之研究</w:t>
            </w:r>
            <w:proofErr w:type="gramStart"/>
            <w:r w:rsidRPr="008622E6">
              <w:rPr>
                <w:rStyle w:val="etdd"/>
                <w:rFonts w:ascii="標楷體" w:eastAsia="標楷體" w:hAnsi="標楷體" w:hint="eastAsia"/>
                <w:bCs/>
                <w:sz w:val="20"/>
                <w:szCs w:val="20"/>
                <w:shd w:val="clear" w:color="auto" w:fill="FFFFFF"/>
              </w:rPr>
              <w:t>─</w:t>
            </w:r>
            <w:proofErr w:type="gramEnd"/>
            <w:r w:rsidRPr="008622E6">
              <w:rPr>
                <w:rStyle w:val="etdd"/>
                <w:rFonts w:ascii="標楷體" w:eastAsia="標楷體" w:hAnsi="標楷體" w:hint="eastAsia"/>
                <w:bCs/>
                <w:sz w:val="20"/>
                <w:szCs w:val="20"/>
                <w:shd w:val="clear" w:color="auto" w:fill="FFFFFF"/>
              </w:rPr>
              <w:t>以高雄市政府為例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國立中山大學／高階公共政策碩士班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蘇春夏</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94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62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織能力建構之研究</w:t>
            </w:r>
            <w:proofErr w:type="gramStart"/>
            <w:r w:rsidRPr="008622E6">
              <w:rPr>
                <w:rStyle w:val="etdd"/>
                <w:rFonts w:ascii="標楷體" w:eastAsia="標楷體" w:hAnsi="標楷體" w:hint="eastAsia"/>
                <w:bCs/>
                <w:sz w:val="20"/>
                <w:szCs w:val="20"/>
                <w:shd w:val="clear" w:color="auto" w:fill="FFFFFF"/>
              </w:rPr>
              <w:t>—</w:t>
            </w:r>
            <w:proofErr w:type="gramEnd"/>
            <w:r w:rsidRPr="008622E6">
              <w:rPr>
                <w:rStyle w:val="etdd"/>
                <w:rFonts w:ascii="標楷體" w:eastAsia="標楷體" w:hAnsi="標楷體" w:hint="eastAsia"/>
                <w:bCs/>
                <w:sz w:val="20"/>
                <w:szCs w:val="20"/>
                <w:shd w:val="clear" w:color="auto" w:fill="FFFFFF"/>
              </w:rPr>
              <w:t>以台中縣政府志願服務巡迴輔導方案為例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國立暨南國際大學／社會政策與社會工作學系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宋銘興</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94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63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台中市高中職學生參與志願服務之動機及其影響因素之研究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南華大學／非營利事業管理研究所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許譯中</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94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64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台北縣國民小學女性志工參與志願服務動機與滿意度之研究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國立臺灣師範大學／社會教育學系在職進修碩士班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何俊賢</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94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65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高雄市成人志願服務工作者之工作投入與終身學習素養關係之研究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國立高雄師範大學／成人教育研究所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劉子瑜</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94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66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參與志願服務老人之生命意義探究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國立彰化師範大學／輔導與</w:t>
            </w:r>
            <w:proofErr w:type="gramStart"/>
            <w:r w:rsidRPr="008622E6">
              <w:rPr>
                <w:rStyle w:val="etdd"/>
                <w:rFonts w:ascii="標楷體" w:eastAsia="標楷體" w:hAnsi="標楷體" w:hint="eastAsia"/>
                <w:bCs/>
                <w:sz w:val="20"/>
                <w:szCs w:val="20"/>
                <w:shd w:val="clear" w:color="auto" w:fill="FFFFFF"/>
              </w:rPr>
              <w:t>諮</w:t>
            </w:r>
            <w:proofErr w:type="gramEnd"/>
            <w:r w:rsidRPr="008622E6">
              <w:rPr>
                <w:rStyle w:val="etdd"/>
                <w:rFonts w:ascii="標楷體" w:eastAsia="標楷體" w:hAnsi="標楷體" w:hint="eastAsia"/>
                <w:bCs/>
                <w:sz w:val="20"/>
                <w:szCs w:val="20"/>
                <w:shd w:val="clear" w:color="auto" w:fill="FFFFFF"/>
              </w:rPr>
              <w:t>商學系所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蔡佩姍</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94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67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志願服務工作者價值觀、參與動機、激勵與滿意度關係之研究-以台南縣一所國中教師為例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國立成功大學／工學院工程管理專班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黃智琨</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94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68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志願服務與志工生命</w:t>
            </w:r>
            <w:proofErr w:type="gramStart"/>
            <w:r w:rsidRPr="008622E6">
              <w:rPr>
                <w:rStyle w:val="etdd"/>
                <w:rFonts w:ascii="標楷體" w:eastAsia="標楷體" w:hAnsi="標楷體" w:hint="eastAsia"/>
                <w:bCs/>
                <w:sz w:val="20"/>
                <w:szCs w:val="20"/>
                <w:shd w:val="clear" w:color="auto" w:fill="FFFFFF"/>
              </w:rPr>
              <w:t>經驗－以花蓮縣</w:t>
            </w:r>
            <w:proofErr w:type="gramEnd"/>
            <w:r w:rsidRPr="008622E6">
              <w:rPr>
                <w:rStyle w:val="etdd"/>
                <w:rFonts w:ascii="標楷體" w:eastAsia="標楷體" w:hAnsi="標楷體" w:hint="eastAsia"/>
                <w:bCs/>
                <w:sz w:val="20"/>
                <w:szCs w:val="20"/>
                <w:shd w:val="clear" w:color="auto" w:fill="FFFFFF"/>
              </w:rPr>
              <w:t>社區關懷協會為例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國立東華大學／族群關係與文化研究所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李國漢</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94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69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退休人員擔任志工者之社會支持、生活適應對參與志願服務動機之影響</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國立嘉義大學／家庭教育研究所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王素蘭</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94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70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幼稚園志工參與園所志願服務之研究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國立嘉義大學／幼兒教育學系研究所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陳青怡</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71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臺</w:t>
            </w:r>
            <w:proofErr w:type="gramEnd"/>
            <w:r w:rsidRPr="008622E6">
              <w:rPr>
                <w:rStyle w:val="etdd"/>
                <w:rFonts w:ascii="標楷體" w:eastAsia="標楷體" w:hAnsi="標楷體" w:hint="eastAsia"/>
                <w:bCs/>
                <w:sz w:val="20"/>
                <w:szCs w:val="20"/>
                <w:shd w:val="clear" w:color="auto" w:fill="FFFFFF"/>
              </w:rPr>
              <w:t>南市銀髮族參與終身學習動機與志願服務態度之研究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國立高雄師範大學／成人教育研究所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魏妙珍</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72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年長者志願服務規劃之比較研究~以台、美、英、加四國為例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銘傳大學／公共事務學系碩士班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林世忠</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73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學生參與志願服務的培力經驗之研究-以中原資管系「因為愛」計畫為例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銘傳大學／公共事務學系碩士在職專班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吳建隆</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74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高齡者參與社區志願服務經驗之探討-以高雄縣兩社區為例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國立高雄師範大學／成人教育研究所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劉怡苓</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75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高齡婦女參與志願服務歷程之研究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國立高雄師範大學／成人教育研究所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嚴慧</w:t>
            </w:r>
            <w:proofErr w:type="gramStart"/>
            <w:r w:rsidRPr="008622E6">
              <w:rPr>
                <w:rStyle w:val="etdd"/>
                <w:rFonts w:ascii="標楷體" w:eastAsia="標楷體" w:hAnsi="標楷體" w:hint="eastAsia"/>
                <w:bCs/>
                <w:sz w:val="20"/>
                <w:szCs w:val="20"/>
                <w:shd w:val="clear" w:color="auto" w:fill="FFFFFF"/>
              </w:rPr>
              <w:t>珣</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lastRenderedPageBreak/>
              <w:t>76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高齡者參與志願服務之動機與學習成效關係之研究-以雲嘉南地區慈濟基金會為例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國立中正大學／成人及繼續教育所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林虹似</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77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高齡者參與志願服務之動機與學習成效關係之研究-以慈濟基金會為例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國立中正大學／成人及繼續教育所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林虹似</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78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臺北縣區域社會福利服務中心志工參與志願服務動機與工作滿意度之研究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國立臺灣師範大學／社會教育與文化行政碩士學位在職專班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林寶珠</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79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基隆市志願服務人力資源運用及志工工作滿意度之研究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國立臺灣師範大學／社會教育學系在職進修碩士班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余淑媛</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80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彰</w:t>
            </w:r>
            <w:proofErr w:type="gramEnd"/>
            <w:r w:rsidRPr="008622E6">
              <w:rPr>
                <w:rStyle w:val="etdd"/>
                <w:rFonts w:ascii="標楷體" w:eastAsia="標楷體" w:hAnsi="標楷體" w:hint="eastAsia"/>
                <w:bCs/>
                <w:sz w:val="20"/>
                <w:szCs w:val="20"/>
                <w:shd w:val="clear" w:color="auto" w:fill="FFFFFF"/>
              </w:rPr>
              <w:t>權益能評鑑取徑應用於國民中學志願服務計畫之個案研究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國立臺灣師範大學／教育學系在職進修碩士班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張建文</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81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國中青少年參與志願服務經驗探討-以台北市南門國中小太陽服務社為例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慈濟大學／社會工作研究所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楊翔喻</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64"/>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82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長期照顧機構志願服務品質與未來發展之探</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亞洲大學／長期照護研究所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李承道</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83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從參與動機論替代役與志願服務接軌的政策</w:t>
            </w:r>
            <w:proofErr w:type="gramStart"/>
            <w:r w:rsidRPr="008622E6">
              <w:rPr>
                <w:rStyle w:val="etdd"/>
                <w:rFonts w:ascii="標楷體" w:eastAsia="標楷體" w:hAnsi="標楷體" w:hint="eastAsia"/>
                <w:bCs/>
                <w:sz w:val="20"/>
                <w:szCs w:val="20"/>
                <w:shd w:val="clear" w:color="auto" w:fill="FFFFFF"/>
              </w:rPr>
              <w:t>設計－以臺北縣</w:t>
            </w:r>
            <w:proofErr w:type="gramEnd"/>
            <w:r w:rsidRPr="008622E6">
              <w:rPr>
                <w:rStyle w:val="etdd"/>
                <w:rFonts w:ascii="標楷體" w:eastAsia="標楷體" w:hAnsi="標楷體" w:hint="eastAsia"/>
                <w:bCs/>
                <w:sz w:val="20"/>
                <w:szCs w:val="20"/>
                <w:shd w:val="clear" w:color="auto" w:fill="FFFFFF"/>
              </w:rPr>
              <w:t>政府消防局消防替代役為例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世</w:t>
            </w:r>
            <w:proofErr w:type="gramEnd"/>
            <w:r w:rsidRPr="008622E6">
              <w:rPr>
                <w:rStyle w:val="etdd"/>
                <w:rFonts w:ascii="標楷體" w:eastAsia="標楷體" w:hAnsi="標楷體" w:hint="eastAsia"/>
                <w:bCs/>
                <w:sz w:val="20"/>
                <w:szCs w:val="20"/>
                <w:shd w:val="clear" w:color="auto" w:fill="FFFFFF"/>
              </w:rPr>
              <w:t>新大學／行政管理學研究所(</w:t>
            </w:r>
            <w:proofErr w:type="gramStart"/>
            <w:r w:rsidRPr="008622E6">
              <w:rPr>
                <w:rStyle w:val="etdd"/>
                <w:rFonts w:ascii="標楷體" w:eastAsia="標楷體" w:hAnsi="標楷體" w:hint="eastAsia"/>
                <w:bCs/>
                <w:sz w:val="20"/>
                <w:szCs w:val="20"/>
                <w:shd w:val="clear" w:color="auto" w:fill="FFFFFF"/>
              </w:rPr>
              <w:t>含博、碩專</w:t>
            </w:r>
            <w:proofErr w:type="gramEnd"/>
            <w:r w:rsidRPr="008622E6">
              <w:rPr>
                <w:rStyle w:val="etdd"/>
                <w:rFonts w:ascii="標楷體" w:eastAsia="標楷體" w:hAnsi="標楷體" w:hint="eastAsia"/>
                <w:bCs/>
                <w:sz w:val="20"/>
                <w:szCs w:val="20"/>
                <w:shd w:val="clear" w:color="auto" w:fill="FFFFFF"/>
              </w:rPr>
              <w:t>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劉憲宗</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84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社區居民參與志願服務之研究</w:t>
            </w:r>
            <w:proofErr w:type="gramStart"/>
            <w:r w:rsidRPr="008622E6">
              <w:rPr>
                <w:rStyle w:val="etdd"/>
                <w:rFonts w:ascii="標楷體" w:eastAsia="標楷體" w:hAnsi="標楷體" w:hint="cs"/>
                <w:bCs/>
                <w:sz w:val="20"/>
                <w:szCs w:val="20"/>
                <w:shd w:val="clear" w:color="auto" w:fill="FFFFFF"/>
              </w:rPr>
              <w:t>―</w:t>
            </w:r>
            <w:proofErr w:type="gramEnd"/>
            <w:r w:rsidRPr="008622E6">
              <w:rPr>
                <w:rStyle w:val="etdd"/>
                <w:rFonts w:ascii="標楷體" w:eastAsia="標楷體" w:hAnsi="標楷體" w:hint="eastAsia"/>
                <w:bCs/>
                <w:sz w:val="20"/>
                <w:szCs w:val="20"/>
                <w:shd w:val="clear" w:color="auto" w:fill="FFFFFF"/>
              </w:rPr>
              <w:t>以高雄縣岡山鎮壽天宮資源回收志工為例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國立中山大學／高階公共政策碩士班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黃逸民</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85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志願服務參與者的轉化性學習研究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國立臺灣大學／農業推廣學研究所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溫詠</w:t>
            </w:r>
            <w:proofErr w:type="gramEnd"/>
            <w:r w:rsidRPr="008622E6">
              <w:rPr>
                <w:rStyle w:val="etdd"/>
                <w:rFonts w:ascii="標楷體" w:eastAsia="標楷體" w:hAnsi="標楷體" w:hint="eastAsia"/>
                <w:bCs/>
                <w:sz w:val="20"/>
                <w:szCs w:val="20"/>
                <w:shd w:val="clear" w:color="auto" w:fill="FFFFFF"/>
              </w:rPr>
              <w:t>枏</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96</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86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苗栗縣退休公教人員志願服務參與障礙之探討</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玄奘大學／教育人力資源與發展學系碩士班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盧慶華</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96</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87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大學生參與國際性志願服務探討-以輔大2007菲律賓海外方案為例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輔仁大學／社會工作學系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洪玉雪</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96</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88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大學生參與社福機構課後輔導志願服務經驗之研究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慈濟大學／教育研究所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林艾蓁</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96</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89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影響志願服務</w:t>
            </w:r>
            <w:proofErr w:type="gramStart"/>
            <w:r w:rsidRPr="008622E6">
              <w:rPr>
                <w:rStyle w:val="etdd"/>
                <w:rFonts w:ascii="標楷體" w:eastAsia="標楷體" w:hAnsi="標楷體" w:hint="eastAsia"/>
                <w:bCs/>
                <w:sz w:val="20"/>
                <w:szCs w:val="20"/>
                <w:shd w:val="clear" w:color="auto" w:fill="FFFFFF"/>
              </w:rPr>
              <w:t>者心流體驗</w:t>
            </w:r>
            <w:proofErr w:type="gramEnd"/>
            <w:r w:rsidRPr="008622E6">
              <w:rPr>
                <w:rStyle w:val="etdd"/>
                <w:rFonts w:ascii="標楷體" w:eastAsia="標楷體" w:hAnsi="標楷體" w:hint="eastAsia"/>
                <w:bCs/>
                <w:sz w:val="20"/>
                <w:szCs w:val="20"/>
                <w:shd w:val="clear" w:color="auto" w:fill="FFFFFF"/>
              </w:rPr>
              <w:t>與組織承諾因素之</w:t>
            </w:r>
            <w:proofErr w:type="gramStart"/>
            <w:r w:rsidRPr="008622E6">
              <w:rPr>
                <w:rStyle w:val="etdd"/>
                <w:rFonts w:ascii="標楷體" w:eastAsia="標楷體" w:hAnsi="標楷體" w:hint="eastAsia"/>
                <w:bCs/>
                <w:sz w:val="20"/>
                <w:szCs w:val="20"/>
                <w:shd w:val="clear" w:color="auto" w:fill="FFFFFF"/>
              </w:rPr>
              <w:t>探究－以台中</w:t>
            </w:r>
            <w:proofErr w:type="gramEnd"/>
            <w:r w:rsidRPr="008622E6">
              <w:rPr>
                <w:rStyle w:val="etdd"/>
                <w:rFonts w:ascii="標楷體" w:eastAsia="標楷體" w:hAnsi="標楷體" w:hint="eastAsia"/>
                <w:bCs/>
                <w:sz w:val="20"/>
                <w:szCs w:val="20"/>
                <w:shd w:val="clear" w:color="auto" w:fill="FFFFFF"/>
              </w:rPr>
              <w:t>縣立港區藝術中心為例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朝陽科技大學／休閒事業管理系碩士班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w:t>
            </w:r>
            <w:proofErr w:type="gramStart"/>
            <w:r w:rsidRPr="008622E6">
              <w:rPr>
                <w:rStyle w:val="etdd"/>
                <w:rFonts w:ascii="標楷體" w:eastAsia="標楷體" w:hAnsi="標楷體" w:hint="eastAsia"/>
                <w:bCs/>
                <w:sz w:val="20"/>
                <w:szCs w:val="20"/>
                <w:shd w:val="clear" w:color="auto" w:fill="FFFFFF"/>
              </w:rPr>
              <w:t>玟</w:t>
            </w:r>
            <w:proofErr w:type="gramEnd"/>
            <w:r w:rsidRPr="008622E6">
              <w:rPr>
                <w:rStyle w:val="etdd"/>
                <w:rFonts w:ascii="標楷體" w:eastAsia="標楷體" w:hAnsi="標楷體" w:hint="eastAsia"/>
                <w:bCs/>
                <w:sz w:val="20"/>
                <w:szCs w:val="20"/>
                <w:shd w:val="clear" w:color="auto" w:fill="FFFFFF"/>
              </w:rPr>
              <w:t>榆</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96</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90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高雄縣生命線志工志願服務經驗之研究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國立高雄師範大學／成人教育研究所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林進勛</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96</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91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臺</w:t>
            </w:r>
            <w:proofErr w:type="gramEnd"/>
            <w:r w:rsidRPr="008622E6">
              <w:rPr>
                <w:rStyle w:val="etdd"/>
                <w:rFonts w:ascii="標楷體" w:eastAsia="標楷體" w:hAnsi="標楷體" w:hint="eastAsia"/>
                <w:bCs/>
                <w:sz w:val="20"/>
                <w:szCs w:val="20"/>
                <w:shd w:val="clear" w:color="auto" w:fill="FFFFFF"/>
              </w:rPr>
              <w:t>中市各區公所志願服務者工作滿意之探討</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逢甲大學／公共政策所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劉月琴</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96</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92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志願服務人員團體凝聚力與工作生活品質之研究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龍華科技大學／商學與管理研究</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陳威儒</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96</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lastRenderedPageBreak/>
              <w:t>93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志願服務工作者訓練遷移影響因素之研究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國立高雄師範大學／人力與知識管理研究所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郭玟蘭</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96</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94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志願服務法認同度對台北市立天文科學教育館志工參與動機與組織承諾關係之研究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銘傳大學／觀光研究所碩士在職專班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黃裕隆</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96</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95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大專青年參與志願服務動機之</w:t>
            </w:r>
            <w:proofErr w:type="gramStart"/>
            <w:r w:rsidRPr="008622E6">
              <w:rPr>
                <w:rStyle w:val="etdd"/>
                <w:rFonts w:ascii="標楷體" w:eastAsia="標楷體" w:hAnsi="標楷體" w:hint="eastAsia"/>
                <w:bCs/>
                <w:sz w:val="20"/>
                <w:szCs w:val="20"/>
                <w:shd w:val="clear" w:color="auto" w:fill="FFFFFF"/>
              </w:rPr>
              <w:t>研究－以</w:t>
            </w:r>
            <w:proofErr w:type="gramEnd"/>
            <w:r w:rsidRPr="008622E6">
              <w:rPr>
                <w:rStyle w:val="etdd"/>
                <w:rFonts w:ascii="標楷體" w:eastAsia="標楷體" w:hAnsi="標楷體" w:hint="eastAsia"/>
                <w:bCs/>
                <w:sz w:val="20"/>
                <w:szCs w:val="20"/>
                <w:shd w:val="clear" w:color="auto" w:fill="FFFFFF"/>
              </w:rPr>
              <w:t>「全球青年服務日」(GYSD)為例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銘傳大學／公共事務學系碩士班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簡鈺青</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96</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96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志願服務投入、角色衝突與工作表現關係之研究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w:t>
            </w:r>
            <w:proofErr w:type="gramStart"/>
            <w:r w:rsidRPr="008622E6">
              <w:rPr>
                <w:rStyle w:val="etdd"/>
                <w:rFonts w:ascii="標楷體" w:eastAsia="標楷體" w:hAnsi="標楷體" w:hint="eastAsia"/>
                <w:bCs/>
                <w:sz w:val="20"/>
                <w:szCs w:val="20"/>
                <w:shd w:val="clear" w:color="auto" w:fill="FFFFFF"/>
              </w:rPr>
              <w:t>臺</w:t>
            </w:r>
            <w:proofErr w:type="gramEnd"/>
            <w:r w:rsidRPr="008622E6">
              <w:rPr>
                <w:rStyle w:val="etdd"/>
                <w:rFonts w:ascii="標楷體" w:eastAsia="標楷體" w:hAnsi="標楷體" w:hint="eastAsia"/>
                <w:bCs/>
                <w:sz w:val="20"/>
                <w:szCs w:val="20"/>
                <w:shd w:val="clear" w:color="auto" w:fill="FFFFFF"/>
              </w:rPr>
              <w:t>北大學／合作經濟學系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洪瑋聯</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96</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97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中年退休人力再開發可行性之研究以志願服務工作者為例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元智大學／管理研究所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陳曼麗</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96</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98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宗教志工志願服務行為、休閒參與、與生活滿意度相關之</w:t>
            </w:r>
            <w:proofErr w:type="gramStart"/>
            <w:r w:rsidRPr="008622E6">
              <w:rPr>
                <w:rStyle w:val="etdd"/>
                <w:rFonts w:ascii="標楷體" w:eastAsia="標楷體" w:hAnsi="標楷體" w:hint="eastAsia"/>
                <w:bCs/>
                <w:sz w:val="20"/>
                <w:szCs w:val="20"/>
                <w:shd w:val="clear" w:color="auto" w:fill="FFFFFF"/>
              </w:rPr>
              <w:t>研</w:t>
            </w:r>
            <w:proofErr w:type="gramEnd"/>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大葉大學／休閒事業管理學系碩士班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陳彥丞</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96</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99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高齡者參與志願服務學習之研究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國立臺灣師範大學／社會教育學系在職進修碩士班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劉明菁</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96</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100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婦女參與志願服務經驗之研究~以學校志工為例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國立臺灣師範大學／社會教育與文化行政碩士學位在職專班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邱朝基</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96</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101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公部門志願服務人力資源運用與管理之研究</w:t>
            </w:r>
            <w:proofErr w:type="gramStart"/>
            <w:r w:rsidRPr="008622E6">
              <w:rPr>
                <w:rStyle w:val="etdd"/>
                <w:rFonts w:ascii="標楷體" w:eastAsia="標楷體" w:hAnsi="標楷體" w:hint="eastAsia"/>
                <w:bCs/>
                <w:sz w:val="20"/>
                <w:szCs w:val="20"/>
                <w:shd w:val="clear" w:color="auto" w:fill="FFFFFF"/>
              </w:rPr>
              <w:t>─</w:t>
            </w:r>
            <w:proofErr w:type="gramEnd"/>
            <w:r w:rsidRPr="008622E6">
              <w:rPr>
                <w:rStyle w:val="etdd"/>
                <w:rFonts w:ascii="標楷體" w:eastAsia="標楷體" w:hAnsi="標楷體" w:hint="eastAsia"/>
                <w:bCs/>
                <w:sz w:val="20"/>
                <w:szCs w:val="20"/>
                <w:shd w:val="clear" w:color="auto" w:fill="FFFFFF"/>
              </w:rPr>
              <w:t>以臺北市政府社會局為例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國立臺灣師範大學／社會教育學系在職進修碩士班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高昭美</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96</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102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醫院志工定期至護理之家從事志願服務行為意向之探討：以應用計劃行為理論為例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國立台北護理學院／長期照護研究所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林昱宏</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96</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103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一位國小特殊教育教師參與志願服務歷程之自我敘說</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國立嘉義大學／特殊教育學系研究所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陳玫瑜</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97</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104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高中資優生與普通生認知</w:t>
            </w:r>
            <w:proofErr w:type="gramStart"/>
            <w:r w:rsidRPr="008622E6">
              <w:rPr>
                <w:rStyle w:val="etdd"/>
                <w:rFonts w:ascii="標楷體" w:eastAsia="標楷體" w:hAnsi="標楷體" w:hint="eastAsia"/>
                <w:bCs/>
                <w:sz w:val="20"/>
                <w:szCs w:val="20"/>
                <w:shd w:val="clear" w:color="auto" w:fill="FFFFFF"/>
              </w:rPr>
              <w:t>—</w:t>
            </w:r>
            <w:proofErr w:type="gramEnd"/>
            <w:r w:rsidRPr="008622E6">
              <w:rPr>
                <w:rStyle w:val="etdd"/>
                <w:rFonts w:ascii="標楷體" w:eastAsia="標楷體" w:hAnsi="標楷體" w:hint="eastAsia"/>
                <w:bCs/>
                <w:sz w:val="20"/>
                <w:szCs w:val="20"/>
                <w:shd w:val="clear" w:color="auto" w:fill="FFFFFF"/>
              </w:rPr>
              <w:t>情意交織特質、正向支持環境及志願服務傾向之研究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國立臺灣師範大學／特殊教育學系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顏巧怡</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97</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105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宜蘭縣國民小學教師參與運動志願服務動機與影響因素之研究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國立花蓮教育大學／國民教育研究所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陳孟君</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97</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106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從增能賦權觀點探究新移民女性參與志願服務的學習經驗</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國立暨南國際大學／成人與繼續教育研究所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張欽星</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97</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107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志願服務管理者專業管理技巧之研究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國立暨南國際大學／社會政策與社會工作學系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張婉貞</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97</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108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大學生參與校園志願服務的動機與組織承諾關係之研究-以南區大學院校志工為例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國立高雄師範大學／成人教育研究所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吳國君</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97</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109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認真休閒與成功老化:高齡志願服務工作者的經驗</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國立東華大學／觀光暨遊憩管理研究所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張淑琴</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97</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lastRenderedPageBreak/>
              <w:t>110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志願服務參與者之動機、阻礙與效益關係之研究-以台南縣市大學生為例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南台科技大學／休閒事業管理系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林秀英</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97</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111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國民小學教師參與志願服務的動機及障礙之研究</w:t>
            </w:r>
            <w:proofErr w:type="gramStart"/>
            <w:r w:rsidRPr="008622E6">
              <w:rPr>
                <w:rStyle w:val="etdd"/>
                <w:rFonts w:ascii="標楷體" w:eastAsia="標楷體" w:hAnsi="標楷體" w:hint="eastAsia"/>
                <w:bCs/>
                <w:sz w:val="20"/>
                <w:szCs w:val="20"/>
                <w:shd w:val="clear" w:color="auto" w:fill="FFFFFF"/>
              </w:rPr>
              <w:t>—</w:t>
            </w:r>
            <w:proofErr w:type="gramEnd"/>
            <w:r w:rsidRPr="008622E6">
              <w:rPr>
                <w:rStyle w:val="etdd"/>
                <w:rFonts w:ascii="標楷體" w:eastAsia="標楷體" w:hAnsi="標楷體" w:hint="eastAsia"/>
                <w:bCs/>
                <w:sz w:val="20"/>
                <w:szCs w:val="20"/>
                <w:shd w:val="clear" w:color="auto" w:fill="FFFFFF"/>
              </w:rPr>
              <w:t>以苗栗縣為例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玄奘大學／教育人力資源與發展學系碩士班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劉</w:t>
            </w:r>
            <w:proofErr w:type="gramStart"/>
            <w:r w:rsidRPr="008622E6">
              <w:rPr>
                <w:rStyle w:val="etdd"/>
                <w:rFonts w:ascii="標楷體" w:eastAsia="標楷體" w:hAnsi="標楷體" w:hint="eastAsia"/>
                <w:bCs/>
                <w:sz w:val="20"/>
                <w:szCs w:val="20"/>
                <w:shd w:val="clear" w:color="auto" w:fill="FFFFFF"/>
              </w:rPr>
              <w:t>杰</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97</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112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大專生參與志願服務行為之研究-以</w:t>
            </w:r>
            <w:proofErr w:type="gramStart"/>
            <w:r w:rsidRPr="008622E6">
              <w:rPr>
                <w:rStyle w:val="etdd"/>
                <w:rFonts w:ascii="標楷體" w:eastAsia="標楷體" w:hAnsi="標楷體" w:hint="eastAsia"/>
                <w:bCs/>
                <w:sz w:val="20"/>
                <w:szCs w:val="20"/>
                <w:shd w:val="clear" w:color="auto" w:fill="FFFFFF"/>
              </w:rPr>
              <w:t>臺</w:t>
            </w:r>
            <w:proofErr w:type="gramEnd"/>
            <w:r w:rsidRPr="008622E6">
              <w:rPr>
                <w:rStyle w:val="etdd"/>
                <w:rFonts w:ascii="標楷體" w:eastAsia="標楷體" w:hAnsi="標楷體" w:hint="eastAsia"/>
                <w:bCs/>
                <w:sz w:val="20"/>
                <w:szCs w:val="20"/>
                <w:shd w:val="clear" w:color="auto" w:fill="FFFFFF"/>
              </w:rPr>
              <w:t>北商業技術學院為例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銘傳大學／公共事務學系碩士在職專班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陳宋琪</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97</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113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志願服務者風險認知與倫理行為意向相關性之</w:t>
            </w:r>
            <w:proofErr w:type="gramStart"/>
            <w:r w:rsidRPr="008622E6">
              <w:rPr>
                <w:rStyle w:val="etdd"/>
                <w:rFonts w:ascii="標楷體" w:eastAsia="標楷體" w:hAnsi="標楷體" w:hint="eastAsia"/>
                <w:bCs/>
                <w:sz w:val="20"/>
                <w:szCs w:val="20"/>
                <w:shd w:val="clear" w:color="auto" w:fill="FFFFFF"/>
              </w:rPr>
              <w:t>研究－以中</w:t>
            </w:r>
            <w:proofErr w:type="gramEnd"/>
            <w:r w:rsidRPr="008622E6">
              <w:rPr>
                <w:rStyle w:val="etdd"/>
                <w:rFonts w:ascii="標楷體" w:eastAsia="標楷體" w:hAnsi="標楷體" w:hint="eastAsia"/>
                <w:bCs/>
                <w:sz w:val="20"/>
                <w:szCs w:val="20"/>
                <w:shd w:val="clear" w:color="auto" w:fill="FFFFFF"/>
              </w:rPr>
              <w:t>彰地區醫療與</w:t>
            </w:r>
            <w:proofErr w:type="gramStart"/>
            <w:r w:rsidRPr="008622E6">
              <w:rPr>
                <w:rStyle w:val="etdd"/>
                <w:rFonts w:ascii="標楷體" w:eastAsia="標楷體" w:hAnsi="標楷體" w:hint="eastAsia"/>
                <w:bCs/>
                <w:sz w:val="20"/>
                <w:szCs w:val="20"/>
                <w:shd w:val="clear" w:color="auto" w:fill="FFFFFF"/>
              </w:rPr>
              <w:t>輔導類志工</w:t>
            </w:r>
            <w:proofErr w:type="gramEnd"/>
            <w:r w:rsidRPr="008622E6">
              <w:rPr>
                <w:rStyle w:val="etdd"/>
                <w:rFonts w:ascii="標楷體" w:eastAsia="標楷體" w:hAnsi="標楷體" w:hint="eastAsia"/>
                <w:bCs/>
                <w:sz w:val="20"/>
                <w:szCs w:val="20"/>
                <w:shd w:val="clear" w:color="auto" w:fill="FFFFFF"/>
              </w:rPr>
              <w:t>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東海大學／社會工作學系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陳亭</w:t>
            </w:r>
            <w:proofErr w:type="gramStart"/>
            <w:r w:rsidRPr="008622E6">
              <w:rPr>
                <w:rStyle w:val="etdd"/>
                <w:rFonts w:ascii="標楷體" w:eastAsia="標楷體" w:hAnsi="標楷體" w:hint="eastAsia"/>
                <w:bCs/>
                <w:sz w:val="20"/>
                <w:szCs w:val="20"/>
                <w:shd w:val="clear" w:color="auto" w:fill="FFFFFF"/>
              </w:rPr>
              <w:t>諭</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97</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114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國軍技職院校學生參與志願服務動機之</w:t>
            </w:r>
            <w:proofErr w:type="gramStart"/>
            <w:r w:rsidRPr="008622E6">
              <w:rPr>
                <w:rStyle w:val="etdd"/>
                <w:rFonts w:ascii="標楷體" w:eastAsia="標楷體" w:hAnsi="標楷體" w:hint="eastAsia"/>
                <w:bCs/>
                <w:sz w:val="20"/>
                <w:szCs w:val="20"/>
                <w:shd w:val="clear" w:color="auto" w:fill="FFFFFF"/>
              </w:rPr>
              <w:t>研究－以空軍</w:t>
            </w:r>
            <w:proofErr w:type="gramEnd"/>
            <w:r w:rsidRPr="008622E6">
              <w:rPr>
                <w:rStyle w:val="etdd"/>
                <w:rFonts w:ascii="標楷體" w:eastAsia="標楷體" w:hAnsi="標楷體" w:hint="eastAsia"/>
                <w:bCs/>
                <w:sz w:val="20"/>
                <w:szCs w:val="20"/>
                <w:shd w:val="clear" w:color="auto" w:fill="FFFFFF"/>
              </w:rPr>
              <w:t>航空技術學院為例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南華大學／非營利事業管理研究所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邱芳捷</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97</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115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青少年參與志願服務之動機與經驗探討</w:t>
            </w:r>
            <w:proofErr w:type="gramStart"/>
            <w:r w:rsidRPr="008622E6">
              <w:rPr>
                <w:rStyle w:val="etdd"/>
                <w:rFonts w:ascii="標楷體" w:eastAsia="標楷體" w:hAnsi="標楷體" w:hint="eastAsia"/>
                <w:bCs/>
                <w:sz w:val="20"/>
                <w:szCs w:val="20"/>
                <w:shd w:val="clear" w:color="auto" w:fill="FFFFFF"/>
              </w:rPr>
              <w:t>─</w:t>
            </w:r>
            <w:proofErr w:type="gramEnd"/>
            <w:r w:rsidRPr="008622E6">
              <w:rPr>
                <w:rStyle w:val="etdd"/>
                <w:rFonts w:ascii="標楷體" w:eastAsia="標楷體" w:hAnsi="標楷體" w:hint="eastAsia"/>
                <w:bCs/>
                <w:sz w:val="20"/>
                <w:szCs w:val="20"/>
                <w:shd w:val="clear" w:color="auto" w:fill="FFFFFF"/>
              </w:rPr>
              <w:t>以台北市立中崙高中文化志工為例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南華大學／非營利事業管理研究所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胡紹華</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97</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116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青少年志願服務參與動機及工作滿意度之</w:t>
            </w:r>
            <w:proofErr w:type="gramStart"/>
            <w:r w:rsidRPr="008622E6">
              <w:rPr>
                <w:rStyle w:val="etdd"/>
                <w:rFonts w:ascii="標楷體" w:eastAsia="標楷體" w:hAnsi="標楷體" w:hint="eastAsia"/>
                <w:bCs/>
                <w:sz w:val="20"/>
                <w:szCs w:val="20"/>
                <w:shd w:val="clear" w:color="auto" w:fill="FFFFFF"/>
              </w:rPr>
              <w:t>研究－以軍校</w:t>
            </w:r>
            <w:proofErr w:type="gramEnd"/>
            <w:r w:rsidRPr="008622E6">
              <w:rPr>
                <w:rStyle w:val="etdd"/>
                <w:rFonts w:ascii="標楷體" w:eastAsia="標楷體" w:hAnsi="標楷體" w:hint="eastAsia"/>
                <w:bCs/>
                <w:sz w:val="20"/>
                <w:szCs w:val="20"/>
                <w:shd w:val="clear" w:color="auto" w:fill="FFFFFF"/>
              </w:rPr>
              <w:t>高中生為例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義守大學／管理學院碩士班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劉曉樺</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97</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117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高雄市青少年參與志願服務的動機、內在歷程與持續性之探究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國立中正大學／社會福利所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胡欣佳</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97</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118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高齡者參與志願服務對其能量管理之影響與參與志願服務之激勵要素</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臺</w:t>
            </w:r>
            <w:proofErr w:type="gramEnd"/>
            <w:r w:rsidRPr="008622E6">
              <w:rPr>
                <w:rStyle w:val="etdd"/>
                <w:rFonts w:ascii="標楷體" w:eastAsia="標楷體" w:hAnsi="標楷體" w:hint="eastAsia"/>
                <w:bCs/>
                <w:sz w:val="20"/>
                <w:szCs w:val="20"/>
                <w:shd w:val="clear" w:color="auto" w:fill="FFFFFF"/>
              </w:rPr>
              <w:t>中技術學院／事業經營研究所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陳伊函</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97</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119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志願服務教育訓練評鑑指標之建構-以桃園縣衛生保健志願服務為例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元智大學／管理研究所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鍾雯卉</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97</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120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老年人參與公共圖書館志願服務之研究：以臺北市立圖書館為例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國立臺灣大學／圖書資訊學研究所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李</w:t>
            </w:r>
            <w:proofErr w:type="gramStart"/>
            <w:r w:rsidRPr="008622E6">
              <w:rPr>
                <w:rStyle w:val="etdd"/>
                <w:rFonts w:ascii="標楷體" w:eastAsia="標楷體" w:hAnsi="標楷體" w:hint="eastAsia"/>
                <w:bCs/>
                <w:sz w:val="20"/>
                <w:szCs w:val="20"/>
                <w:shd w:val="clear" w:color="auto" w:fill="FFFFFF"/>
              </w:rPr>
              <w:t>珮漪</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121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青少年國際志願服務學習對落實生命教育理念之研究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國立高雄師範大學／教育學系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w:t>
            </w:r>
            <w:proofErr w:type="gramStart"/>
            <w:r w:rsidRPr="008622E6">
              <w:rPr>
                <w:rStyle w:val="etdd"/>
                <w:rFonts w:ascii="標楷體" w:eastAsia="標楷體" w:hAnsi="標楷體" w:hint="eastAsia"/>
                <w:bCs/>
                <w:sz w:val="20"/>
                <w:szCs w:val="20"/>
                <w:shd w:val="clear" w:color="auto" w:fill="FFFFFF"/>
              </w:rPr>
              <w:t>務</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122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東南亞新移民女性參與志願服務對自我成長影響之探索性</w:t>
            </w:r>
            <w:proofErr w:type="gramStart"/>
            <w:r w:rsidRPr="008622E6">
              <w:rPr>
                <w:rStyle w:val="etdd"/>
                <w:rFonts w:ascii="標楷體" w:eastAsia="標楷體" w:hAnsi="標楷體" w:hint="eastAsia"/>
                <w:bCs/>
                <w:sz w:val="20"/>
                <w:szCs w:val="20"/>
                <w:shd w:val="clear" w:color="auto" w:fill="FFFFFF"/>
              </w:rPr>
              <w:t>研究－以南部</w:t>
            </w:r>
            <w:proofErr w:type="gramEnd"/>
            <w:r w:rsidRPr="008622E6">
              <w:rPr>
                <w:rStyle w:val="etdd"/>
                <w:rFonts w:ascii="標楷體" w:eastAsia="標楷體" w:hAnsi="標楷體" w:hint="eastAsia"/>
                <w:bCs/>
                <w:sz w:val="20"/>
                <w:szCs w:val="20"/>
                <w:shd w:val="clear" w:color="auto" w:fill="FFFFFF"/>
              </w:rPr>
              <w:t>地區為例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長榮大學／社會工作學系碩士班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李宜芬</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123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志願服務者留任因素之研究-以</w:t>
            </w:r>
            <w:proofErr w:type="gramStart"/>
            <w:r w:rsidRPr="008622E6">
              <w:rPr>
                <w:rStyle w:val="etdd"/>
                <w:rFonts w:ascii="標楷體" w:eastAsia="標楷體" w:hAnsi="標楷體" w:hint="eastAsia"/>
                <w:bCs/>
                <w:sz w:val="20"/>
                <w:szCs w:val="20"/>
                <w:shd w:val="clear" w:color="auto" w:fill="FFFFFF"/>
              </w:rPr>
              <w:t>臺</w:t>
            </w:r>
            <w:proofErr w:type="gramEnd"/>
            <w:r w:rsidRPr="008622E6">
              <w:rPr>
                <w:rStyle w:val="etdd"/>
                <w:rFonts w:ascii="標楷體" w:eastAsia="標楷體" w:hAnsi="標楷體" w:hint="eastAsia"/>
                <w:bCs/>
                <w:sz w:val="20"/>
                <w:szCs w:val="20"/>
                <w:shd w:val="clear" w:color="auto" w:fill="FFFFFF"/>
              </w:rPr>
              <w:t>中縣立港區藝術中心為例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東海大學／公共事務碩士在職專班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洪秋菊</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124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國軍志願服務體系之觀察與</w:t>
            </w:r>
            <w:proofErr w:type="gramStart"/>
            <w:r w:rsidRPr="008622E6">
              <w:rPr>
                <w:rStyle w:val="etdd"/>
                <w:rFonts w:ascii="標楷體" w:eastAsia="標楷體" w:hAnsi="標楷體" w:hint="eastAsia"/>
                <w:bCs/>
                <w:sz w:val="20"/>
                <w:szCs w:val="20"/>
                <w:shd w:val="clear" w:color="auto" w:fill="FFFFFF"/>
              </w:rPr>
              <w:t>研究－以海軍</w:t>
            </w:r>
            <w:proofErr w:type="gramEnd"/>
            <w:r w:rsidRPr="008622E6">
              <w:rPr>
                <w:rStyle w:val="etdd"/>
                <w:rFonts w:ascii="標楷體" w:eastAsia="標楷體" w:hAnsi="標楷體" w:hint="eastAsia"/>
                <w:bCs/>
                <w:sz w:val="20"/>
                <w:szCs w:val="20"/>
                <w:shd w:val="clear" w:color="auto" w:fill="FFFFFF"/>
              </w:rPr>
              <w:t>左營地區</w:t>
            </w:r>
            <w:proofErr w:type="gramStart"/>
            <w:r w:rsidRPr="008622E6">
              <w:rPr>
                <w:rStyle w:val="etdd"/>
                <w:rFonts w:ascii="標楷體" w:eastAsia="標楷體" w:hAnsi="標楷體" w:hint="eastAsia"/>
                <w:bCs/>
                <w:sz w:val="20"/>
                <w:szCs w:val="20"/>
                <w:shd w:val="clear" w:color="auto" w:fill="FFFFFF"/>
              </w:rPr>
              <w:t>心輔志工</w:t>
            </w:r>
            <w:proofErr w:type="gramEnd"/>
            <w:r w:rsidRPr="008622E6">
              <w:rPr>
                <w:rStyle w:val="etdd"/>
                <w:rFonts w:ascii="標楷體" w:eastAsia="標楷體" w:hAnsi="標楷體" w:hint="eastAsia"/>
                <w:bCs/>
                <w:sz w:val="20"/>
                <w:szCs w:val="20"/>
                <w:shd w:val="clear" w:color="auto" w:fill="FFFFFF"/>
              </w:rPr>
              <w:t>媽媽為例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國防大學政治作戰學院／社會工作碩士班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于德龍</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125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社區老人志願服務參與行為之相關因素探討</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亞洲大學／健康產業管理學系長期</w:t>
            </w:r>
            <w:proofErr w:type="gramStart"/>
            <w:r w:rsidRPr="008622E6">
              <w:rPr>
                <w:rStyle w:val="etdd"/>
                <w:rFonts w:ascii="標楷體" w:eastAsia="標楷體" w:hAnsi="標楷體" w:hint="eastAsia"/>
                <w:bCs/>
                <w:sz w:val="20"/>
                <w:szCs w:val="20"/>
                <w:shd w:val="clear" w:color="auto" w:fill="FFFFFF"/>
              </w:rPr>
              <w:t>照護組在職</w:t>
            </w:r>
            <w:proofErr w:type="gramEnd"/>
            <w:r w:rsidRPr="008622E6">
              <w:rPr>
                <w:rStyle w:val="etdd"/>
                <w:rFonts w:ascii="標楷體" w:eastAsia="標楷體" w:hAnsi="標楷體" w:hint="eastAsia"/>
                <w:bCs/>
                <w:sz w:val="20"/>
                <w:szCs w:val="20"/>
                <w:shd w:val="clear" w:color="auto" w:fill="FFFFFF"/>
              </w:rPr>
              <w:t>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陶文祺</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lastRenderedPageBreak/>
              <w:t>126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志願服務者之特質、性別角色對參與動機與服務類型選擇影響之</w:t>
            </w:r>
            <w:proofErr w:type="gramStart"/>
            <w:r w:rsidRPr="008622E6">
              <w:rPr>
                <w:rStyle w:val="etdd"/>
                <w:rFonts w:ascii="標楷體" w:eastAsia="標楷體" w:hAnsi="標楷體" w:hint="eastAsia"/>
                <w:bCs/>
                <w:sz w:val="20"/>
                <w:szCs w:val="20"/>
                <w:shd w:val="clear" w:color="auto" w:fill="FFFFFF"/>
              </w:rPr>
              <w:t>探究－以南投縣</w:t>
            </w:r>
            <w:proofErr w:type="gramEnd"/>
            <w:r w:rsidRPr="008622E6">
              <w:rPr>
                <w:rStyle w:val="etdd"/>
                <w:rFonts w:ascii="標楷體" w:eastAsia="標楷體" w:hAnsi="標楷體" w:hint="eastAsia"/>
                <w:bCs/>
                <w:sz w:val="20"/>
                <w:szCs w:val="20"/>
                <w:shd w:val="clear" w:color="auto" w:fill="FFFFFF"/>
              </w:rPr>
              <w:t>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亞洲大學／社會工作學系碩士班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許麗娟</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127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志願服務參與動機、自尊與滿足感關係之</w:t>
            </w:r>
            <w:proofErr w:type="gramStart"/>
            <w:r w:rsidRPr="008622E6">
              <w:rPr>
                <w:rStyle w:val="etdd"/>
                <w:rFonts w:ascii="標楷體" w:eastAsia="標楷體" w:hAnsi="標楷體" w:hint="eastAsia"/>
                <w:bCs/>
                <w:sz w:val="20"/>
                <w:szCs w:val="20"/>
                <w:shd w:val="clear" w:color="auto" w:fill="FFFFFF"/>
              </w:rPr>
              <w:t>研究－以彰化縣</w:t>
            </w:r>
            <w:proofErr w:type="gramEnd"/>
            <w:r w:rsidRPr="008622E6">
              <w:rPr>
                <w:rStyle w:val="etdd"/>
                <w:rFonts w:ascii="標楷體" w:eastAsia="標楷體" w:hAnsi="標楷體" w:hint="eastAsia"/>
                <w:bCs/>
                <w:sz w:val="20"/>
                <w:szCs w:val="20"/>
                <w:shd w:val="clear" w:color="auto" w:fill="FFFFFF"/>
              </w:rPr>
              <w:t>高職生為例</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大葉大學／人力資源暨公共關係學系碩士在職專班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陳靜儀</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128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新移民女性參與志願服務之研究</w:t>
            </w:r>
            <w:proofErr w:type="gramStart"/>
            <w:r w:rsidRPr="008622E6">
              <w:rPr>
                <w:rStyle w:val="etdd"/>
                <w:rFonts w:ascii="標楷體" w:eastAsia="標楷體" w:hAnsi="標楷體" w:hint="eastAsia"/>
                <w:bCs/>
                <w:sz w:val="20"/>
                <w:szCs w:val="20"/>
                <w:shd w:val="clear" w:color="auto" w:fill="FFFFFF"/>
              </w:rPr>
              <w:t>—</w:t>
            </w:r>
            <w:proofErr w:type="gramEnd"/>
            <w:r w:rsidRPr="008622E6">
              <w:rPr>
                <w:rStyle w:val="etdd"/>
                <w:rFonts w:ascii="標楷體" w:eastAsia="標楷體" w:hAnsi="標楷體" w:hint="eastAsia"/>
                <w:bCs/>
                <w:sz w:val="20"/>
                <w:szCs w:val="20"/>
                <w:shd w:val="clear" w:color="auto" w:fill="FFFFFF"/>
              </w:rPr>
              <w:t>以桃園縣觀音鄉為例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元智大學／社會暨政策科學</w:t>
            </w:r>
            <w:proofErr w:type="gramStart"/>
            <w:r w:rsidRPr="008622E6">
              <w:rPr>
                <w:rStyle w:val="etdd"/>
                <w:rFonts w:ascii="標楷體" w:eastAsia="標楷體" w:hAnsi="標楷體" w:hint="eastAsia"/>
                <w:bCs/>
                <w:sz w:val="20"/>
                <w:szCs w:val="20"/>
                <w:shd w:val="clear" w:color="auto" w:fill="FFFFFF"/>
              </w:rPr>
              <w:t>學</w:t>
            </w:r>
            <w:proofErr w:type="gramEnd"/>
            <w:r w:rsidRPr="008622E6">
              <w:rPr>
                <w:rStyle w:val="etdd"/>
                <w:rFonts w:ascii="標楷體" w:eastAsia="標楷體" w:hAnsi="標楷體" w:hint="eastAsia"/>
                <w:bCs/>
                <w:sz w:val="20"/>
                <w:szCs w:val="20"/>
                <w:shd w:val="clear" w:color="auto" w:fill="FFFFFF"/>
              </w:rPr>
              <w:t>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彭淑貞</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129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博物館志工持續參與志願服務因素之探討</w:t>
            </w:r>
            <w:proofErr w:type="gramStart"/>
            <w:r w:rsidRPr="008622E6">
              <w:rPr>
                <w:rStyle w:val="etdd"/>
                <w:rFonts w:ascii="標楷體" w:eastAsia="標楷體" w:hAnsi="標楷體" w:hint="eastAsia"/>
                <w:bCs/>
                <w:sz w:val="20"/>
                <w:szCs w:val="20"/>
                <w:shd w:val="clear" w:color="auto" w:fill="FFFFFF"/>
              </w:rPr>
              <w:t>—</w:t>
            </w:r>
            <w:proofErr w:type="gramEnd"/>
            <w:r w:rsidRPr="008622E6">
              <w:rPr>
                <w:rStyle w:val="etdd"/>
                <w:rFonts w:ascii="標楷體" w:eastAsia="標楷體" w:hAnsi="標楷體" w:hint="eastAsia"/>
                <w:bCs/>
                <w:sz w:val="20"/>
                <w:szCs w:val="20"/>
                <w:shd w:val="clear" w:color="auto" w:fill="FFFFFF"/>
              </w:rPr>
              <w:t>以鶯歌陶瓷博物館志工為例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元智大學／藝術管理研究所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吳亦真</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
                <w:bCs/>
                <w:sz w:val="26"/>
                <w:szCs w:val="26"/>
                <w:shd w:val="clear" w:color="auto" w:fill="FFFFFF"/>
              </w:rPr>
            </w:pPr>
          </w:p>
        </w:tc>
      </w:tr>
      <w:tr w:rsidR="00551076" w:rsidRPr="008622E6" w:rsidTr="0069393C">
        <w:trPr>
          <w:trHeight w:val="64"/>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130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讓玩具再次總動員</w:t>
            </w:r>
            <w:proofErr w:type="gramStart"/>
            <w:r w:rsidRPr="008622E6">
              <w:rPr>
                <w:rStyle w:val="etdd"/>
                <w:rFonts w:ascii="標楷體" w:eastAsia="標楷體" w:hAnsi="標楷體" w:hint="eastAsia"/>
                <w:bCs/>
                <w:sz w:val="20"/>
                <w:szCs w:val="20"/>
                <w:shd w:val="clear" w:color="auto" w:fill="FFFFFF"/>
              </w:rPr>
              <w:t>—</w:t>
            </w:r>
            <w:proofErr w:type="gramEnd"/>
            <w:r w:rsidRPr="008622E6">
              <w:rPr>
                <w:rStyle w:val="etdd"/>
                <w:rFonts w:ascii="標楷體" w:eastAsia="標楷體" w:hAnsi="標楷體" w:hint="eastAsia"/>
                <w:bCs/>
                <w:sz w:val="20"/>
                <w:szCs w:val="20"/>
                <w:shd w:val="clear" w:color="auto" w:fill="FFFFFF"/>
              </w:rPr>
              <w:t>高齡者參與「玩具工坊」志願服務對自我概念與家人關係的影響</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w:t>
            </w:r>
            <w:proofErr w:type="gramStart"/>
            <w:r w:rsidRPr="008622E6">
              <w:rPr>
                <w:rStyle w:val="etdd"/>
                <w:rFonts w:ascii="標楷體" w:eastAsia="標楷體" w:hAnsi="標楷體" w:hint="eastAsia"/>
                <w:bCs/>
                <w:sz w:val="20"/>
                <w:szCs w:val="20"/>
                <w:shd w:val="clear" w:color="auto" w:fill="FFFFFF"/>
              </w:rPr>
              <w:t>臺</w:t>
            </w:r>
            <w:proofErr w:type="gramEnd"/>
            <w:r w:rsidRPr="008622E6">
              <w:rPr>
                <w:rStyle w:val="etdd"/>
                <w:rFonts w:ascii="標楷體" w:eastAsia="標楷體" w:hAnsi="標楷體" w:hint="eastAsia"/>
                <w:bCs/>
                <w:sz w:val="20"/>
                <w:szCs w:val="20"/>
                <w:shd w:val="clear" w:color="auto" w:fill="FFFFFF"/>
              </w:rPr>
              <w:t>北教育大學／幼兒與家庭教育學系碩士班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劉盈蘭</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131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學校志願服務性社團志工管理</w:t>
            </w:r>
            <w:proofErr w:type="gramStart"/>
            <w:r w:rsidRPr="008622E6">
              <w:rPr>
                <w:rStyle w:val="etdd"/>
                <w:rFonts w:ascii="標楷體" w:eastAsia="標楷體" w:hAnsi="標楷體" w:hint="eastAsia"/>
                <w:bCs/>
                <w:sz w:val="20"/>
                <w:szCs w:val="20"/>
                <w:shd w:val="clear" w:color="auto" w:fill="FFFFFF"/>
              </w:rPr>
              <w:t>研究－以彰化縣</w:t>
            </w:r>
            <w:proofErr w:type="gramEnd"/>
            <w:r w:rsidRPr="008622E6">
              <w:rPr>
                <w:rStyle w:val="etdd"/>
                <w:rFonts w:ascii="標楷體" w:eastAsia="標楷體" w:hAnsi="標楷體" w:hint="eastAsia"/>
                <w:bCs/>
                <w:sz w:val="20"/>
                <w:szCs w:val="20"/>
                <w:shd w:val="clear" w:color="auto" w:fill="FFFFFF"/>
              </w:rPr>
              <w:t>私立達德商工為例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南華大學／非營利事業管理研究所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荊寶貴</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132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從志願服務經驗探討高齡者獲得生命意義之歷程-以公家機關志工為例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國立中正大學／成人及繼續教育所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張嘉</w:t>
            </w:r>
            <w:proofErr w:type="gramStart"/>
            <w:r w:rsidRPr="008622E6">
              <w:rPr>
                <w:rStyle w:val="etdd"/>
                <w:rFonts w:ascii="標楷體" w:eastAsia="標楷體" w:hAnsi="標楷體" w:hint="eastAsia"/>
                <w:bCs/>
                <w:sz w:val="20"/>
                <w:szCs w:val="20"/>
                <w:shd w:val="clear" w:color="auto" w:fill="FFFFFF"/>
              </w:rPr>
              <w:t>窈</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133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參與志願服務已婚女性自我概念的轉化學習歷程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國立中正大學／成人及繼續教育所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胡美足</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134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志願服務者工作投入與生活滿意度關係之</w:t>
            </w:r>
            <w:proofErr w:type="gramStart"/>
            <w:r w:rsidRPr="008622E6">
              <w:rPr>
                <w:rStyle w:val="etdd"/>
                <w:rFonts w:ascii="標楷體" w:eastAsia="標楷體" w:hAnsi="標楷體" w:hint="eastAsia"/>
                <w:bCs/>
                <w:sz w:val="20"/>
                <w:szCs w:val="20"/>
                <w:shd w:val="clear" w:color="auto" w:fill="FFFFFF"/>
              </w:rPr>
              <w:t>研究－以高雄縣</w:t>
            </w:r>
            <w:proofErr w:type="gramEnd"/>
            <w:r w:rsidRPr="008622E6">
              <w:rPr>
                <w:rStyle w:val="etdd"/>
                <w:rFonts w:ascii="標楷體" w:eastAsia="標楷體" w:hAnsi="標楷體" w:hint="eastAsia"/>
                <w:bCs/>
                <w:sz w:val="20"/>
                <w:szCs w:val="20"/>
                <w:shd w:val="clear" w:color="auto" w:fill="FFFFFF"/>
              </w:rPr>
              <w:t>地區志工為例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國立高雄師範大學／成人教育研究所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蔡佩玲</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135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宗教志願服務者留任因素之</w:t>
            </w:r>
            <w:proofErr w:type="gramStart"/>
            <w:r w:rsidRPr="008622E6">
              <w:rPr>
                <w:rStyle w:val="etdd"/>
                <w:rFonts w:ascii="標楷體" w:eastAsia="標楷體" w:hAnsi="標楷體" w:hint="eastAsia"/>
                <w:bCs/>
                <w:sz w:val="20"/>
                <w:szCs w:val="20"/>
                <w:shd w:val="clear" w:color="auto" w:fill="FFFFFF"/>
              </w:rPr>
              <w:t>研究－大林鎮慈</w:t>
            </w:r>
            <w:proofErr w:type="gramEnd"/>
            <w:r w:rsidRPr="008622E6">
              <w:rPr>
                <w:rStyle w:val="etdd"/>
                <w:rFonts w:ascii="標楷體" w:eastAsia="標楷體" w:hAnsi="標楷體" w:hint="eastAsia"/>
                <w:bCs/>
                <w:sz w:val="20"/>
                <w:szCs w:val="20"/>
                <w:shd w:val="clear" w:color="auto" w:fill="FFFFFF"/>
              </w:rPr>
              <w:t>濟社區志工為例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東海大學／公共事務碩士在職專班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周文欽</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136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台灣儲蓄互助社志願服務社幹部之組織成效研究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逢甲大學／合作經濟學所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邱曉婷</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137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新移民志工參與志願服務之</w:t>
            </w:r>
            <w:proofErr w:type="gramStart"/>
            <w:r w:rsidRPr="008622E6">
              <w:rPr>
                <w:rStyle w:val="etdd"/>
                <w:rFonts w:ascii="標楷體" w:eastAsia="標楷體" w:hAnsi="標楷體" w:hint="eastAsia"/>
                <w:bCs/>
                <w:sz w:val="20"/>
                <w:szCs w:val="20"/>
                <w:shd w:val="clear" w:color="auto" w:fill="FFFFFF"/>
              </w:rPr>
              <w:t>研究－以桃園縣</w:t>
            </w:r>
            <w:proofErr w:type="gramEnd"/>
            <w:r w:rsidRPr="008622E6">
              <w:rPr>
                <w:rStyle w:val="etdd"/>
                <w:rFonts w:ascii="標楷體" w:eastAsia="標楷體" w:hAnsi="標楷體" w:hint="eastAsia"/>
                <w:bCs/>
                <w:sz w:val="20"/>
                <w:szCs w:val="20"/>
                <w:shd w:val="clear" w:color="auto" w:fill="FFFFFF"/>
              </w:rPr>
              <w:t>新移民學習中心為例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中原大學／教育研究所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陳慧珍</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138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銀髮族志願服務參與動機、參與程度與生活滿意度關係之探討</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龍華科技大學／商學與管理研究所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廖秀年</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139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社會資本、志願服務與社區安全關係之研究-以金門縣前水頭社區為例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國立高雄大學／高階經營管理碩士在職專班(EMBA)</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黃益椿</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140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「我服務，故我在」－志願服務經驗之自我敘說</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玄奘大學／社會福利學系碩士班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胡嘉君</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141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青少年參與志願服務動機、服務類型及自我概念之研究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大葉大學／教育專業發展研究所碩士在職專班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黃玉美</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142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社區志願服務工作者幸福感及其影響因素之研究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國立中興大學／生物產業暨城鄉資源管理學系所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陳朝修</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lastRenderedPageBreak/>
              <w:t>143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 xml:space="preserve">博物館志工持續參與志願服務因素之探討 </w:t>
            </w:r>
            <w:proofErr w:type="gramStart"/>
            <w:r w:rsidRPr="008622E6">
              <w:rPr>
                <w:rStyle w:val="etdd"/>
                <w:rFonts w:ascii="標楷體" w:eastAsia="標楷體" w:hAnsi="標楷體" w:hint="eastAsia"/>
                <w:bCs/>
                <w:sz w:val="20"/>
                <w:szCs w:val="20"/>
                <w:shd w:val="clear" w:color="auto" w:fill="FFFFFF"/>
              </w:rPr>
              <w:t>—</w:t>
            </w:r>
            <w:proofErr w:type="gramEnd"/>
            <w:r w:rsidRPr="008622E6">
              <w:rPr>
                <w:rStyle w:val="etdd"/>
                <w:rFonts w:ascii="標楷體" w:eastAsia="標楷體" w:hAnsi="標楷體" w:hint="eastAsia"/>
                <w:bCs/>
                <w:sz w:val="20"/>
                <w:szCs w:val="20"/>
                <w:shd w:val="clear" w:color="auto" w:fill="FFFFFF"/>
              </w:rPr>
              <w:t>以鶯歌陶瓷博物館志工為例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元智大學／藝術與設計學系-藝術管理碩士班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吳亦真</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98</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144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慈濟委員志願服務經驗之研究</w:t>
            </w:r>
            <w:proofErr w:type="gramStart"/>
            <w:r w:rsidRPr="008622E6">
              <w:rPr>
                <w:rStyle w:val="etdd"/>
                <w:rFonts w:ascii="標楷體" w:eastAsia="標楷體" w:hAnsi="標楷體" w:hint="eastAsia"/>
                <w:bCs/>
                <w:sz w:val="20"/>
                <w:szCs w:val="20"/>
                <w:shd w:val="clear" w:color="auto" w:fill="FFFFFF"/>
              </w:rPr>
              <w:t>─</w:t>
            </w:r>
            <w:proofErr w:type="gramEnd"/>
            <w:r w:rsidRPr="008622E6">
              <w:rPr>
                <w:rStyle w:val="etdd"/>
                <w:rFonts w:ascii="標楷體" w:eastAsia="標楷體" w:hAnsi="標楷體" w:hint="eastAsia"/>
                <w:bCs/>
                <w:sz w:val="20"/>
                <w:szCs w:val="20"/>
                <w:shd w:val="clear" w:color="auto" w:fill="FFFFFF"/>
              </w:rPr>
              <w:t>以台中縣市為例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w:t>
            </w:r>
            <w:proofErr w:type="gramStart"/>
            <w:r w:rsidRPr="008622E6">
              <w:rPr>
                <w:rStyle w:val="etdd"/>
                <w:rFonts w:ascii="標楷體" w:eastAsia="標楷體" w:hAnsi="標楷體" w:hint="eastAsia"/>
                <w:bCs/>
                <w:sz w:val="20"/>
                <w:szCs w:val="20"/>
                <w:shd w:val="clear" w:color="auto" w:fill="FFFFFF"/>
              </w:rPr>
              <w:t>臺</w:t>
            </w:r>
            <w:proofErr w:type="gramEnd"/>
            <w:r w:rsidRPr="008622E6">
              <w:rPr>
                <w:rStyle w:val="etdd"/>
                <w:rFonts w:ascii="標楷體" w:eastAsia="標楷體" w:hAnsi="標楷體" w:hint="eastAsia"/>
                <w:bCs/>
                <w:sz w:val="20"/>
                <w:szCs w:val="20"/>
                <w:shd w:val="clear" w:color="auto" w:fill="FFFFFF"/>
              </w:rPr>
              <w:t>中教育大學／社會科教育學系碩士班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賴淑君</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99</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145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參與動機、工作滿足與組織承諾相關之</w:t>
            </w:r>
            <w:proofErr w:type="gramStart"/>
            <w:r w:rsidRPr="008622E6">
              <w:rPr>
                <w:rStyle w:val="etdd"/>
                <w:rFonts w:ascii="標楷體" w:eastAsia="標楷體" w:hAnsi="標楷體" w:hint="eastAsia"/>
                <w:bCs/>
                <w:sz w:val="20"/>
                <w:szCs w:val="20"/>
                <w:shd w:val="clear" w:color="auto" w:fill="FFFFFF"/>
              </w:rPr>
              <w:t>研究－以中部</w:t>
            </w:r>
            <w:proofErr w:type="gramEnd"/>
            <w:r w:rsidRPr="008622E6">
              <w:rPr>
                <w:rStyle w:val="etdd"/>
                <w:rFonts w:ascii="標楷體" w:eastAsia="標楷體" w:hAnsi="標楷體" w:hint="eastAsia"/>
                <w:bCs/>
                <w:sz w:val="20"/>
                <w:szCs w:val="20"/>
                <w:shd w:val="clear" w:color="auto" w:fill="FFFFFF"/>
              </w:rPr>
              <w:t>地區儲蓄互助社志願服務者為例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逢甲大學／合作經濟學所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謝</w:t>
            </w:r>
            <w:proofErr w:type="gramStart"/>
            <w:r w:rsidRPr="008622E6">
              <w:rPr>
                <w:rStyle w:val="etdd"/>
                <w:rFonts w:ascii="標楷體" w:eastAsia="標楷體" w:hAnsi="標楷體" w:hint="eastAsia"/>
                <w:bCs/>
                <w:sz w:val="20"/>
                <w:szCs w:val="20"/>
                <w:shd w:val="clear" w:color="auto" w:fill="FFFFFF"/>
              </w:rPr>
              <w:t>侑</w:t>
            </w:r>
            <w:proofErr w:type="gramEnd"/>
            <w:r w:rsidRPr="008622E6">
              <w:rPr>
                <w:rStyle w:val="etdd"/>
                <w:rFonts w:ascii="標楷體" w:eastAsia="標楷體" w:hAnsi="標楷體" w:hint="eastAsia"/>
                <w:bCs/>
                <w:sz w:val="20"/>
                <w:szCs w:val="20"/>
                <w:shd w:val="clear" w:color="auto" w:fill="FFFFFF"/>
              </w:rPr>
              <w:t>達</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99</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146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銀髮族志工</w:t>
            </w:r>
            <w:proofErr w:type="gramEnd"/>
            <w:r w:rsidRPr="008622E6">
              <w:rPr>
                <w:rStyle w:val="etdd"/>
                <w:rFonts w:ascii="標楷體" w:eastAsia="標楷體" w:hAnsi="標楷體" w:hint="eastAsia"/>
                <w:bCs/>
                <w:sz w:val="20"/>
                <w:szCs w:val="20"/>
                <w:shd w:val="clear" w:color="auto" w:fill="FFFFFF"/>
              </w:rPr>
              <w:t>志願服務經驗</w:t>
            </w:r>
            <w:proofErr w:type="gramStart"/>
            <w:r w:rsidRPr="008622E6">
              <w:rPr>
                <w:rStyle w:val="etdd"/>
                <w:rFonts w:ascii="標楷體" w:eastAsia="標楷體" w:hAnsi="標楷體" w:hint="eastAsia"/>
                <w:bCs/>
                <w:sz w:val="20"/>
                <w:szCs w:val="20"/>
                <w:shd w:val="clear" w:color="auto" w:fill="FFFFFF"/>
              </w:rPr>
              <w:t>─</w:t>
            </w:r>
            <w:proofErr w:type="gramEnd"/>
            <w:r w:rsidRPr="008622E6">
              <w:rPr>
                <w:rStyle w:val="etdd"/>
                <w:rFonts w:ascii="標楷體" w:eastAsia="標楷體" w:hAnsi="標楷體" w:hint="eastAsia"/>
                <w:bCs/>
                <w:sz w:val="20"/>
                <w:szCs w:val="20"/>
                <w:shd w:val="clear" w:color="auto" w:fill="FFFFFF"/>
              </w:rPr>
              <w:t>以</w:t>
            </w:r>
            <w:proofErr w:type="gramStart"/>
            <w:r w:rsidRPr="008622E6">
              <w:rPr>
                <w:rStyle w:val="etdd"/>
                <w:rFonts w:ascii="標楷體" w:eastAsia="標楷體" w:hAnsi="標楷體" w:hint="eastAsia"/>
                <w:bCs/>
                <w:sz w:val="20"/>
                <w:szCs w:val="20"/>
                <w:shd w:val="clear" w:color="auto" w:fill="FFFFFF"/>
              </w:rPr>
              <w:t>松柏廬志工</w:t>
            </w:r>
            <w:proofErr w:type="gramEnd"/>
            <w:r w:rsidRPr="008622E6">
              <w:rPr>
                <w:rStyle w:val="etdd"/>
                <w:rFonts w:ascii="標楷體" w:eastAsia="標楷體" w:hAnsi="標楷體" w:hint="eastAsia"/>
                <w:bCs/>
                <w:sz w:val="20"/>
                <w:szCs w:val="20"/>
                <w:shd w:val="clear" w:color="auto" w:fill="FFFFFF"/>
              </w:rPr>
              <w:t>團為例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國防大學政治作戰學院／社會工作碩士班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周海娟</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99</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147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志工參與非營利組織志願服務之研究</w:t>
            </w:r>
            <w:proofErr w:type="gramStart"/>
            <w:r w:rsidRPr="008622E6">
              <w:rPr>
                <w:rStyle w:val="etdd"/>
                <w:rFonts w:ascii="標楷體" w:eastAsia="標楷體" w:hAnsi="標楷體" w:hint="eastAsia"/>
                <w:bCs/>
                <w:sz w:val="20"/>
                <w:szCs w:val="20"/>
                <w:shd w:val="clear" w:color="auto" w:fill="FFFFFF"/>
              </w:rPr>
              <w:t>—</w:t>
            </w:r>
            <w:proofErr w:type="gramEnd"/>
            <w:r w:rsidRPr="008622E6">
              <w:rPr>
                <w:rStyle w:val="etdd"/>
                <w:rFonts w:ascii="標楷體" w:eastAsia="標楷體" w:hAnsi="標楷體" w:hint="eastAsia"/>
                <w:bCs/>
                <w:sz w:val="20"/>
                <w:szCs w:val="20"/>
                <w:shd w:val="clear" w:color="auto" w:fill="FFFFFF"/>
              </w:rPr>
              <w:t>以「台灣彩虹愛家生命教育協會」為例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高苑科技大學／經營管理研究所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賴儷芬</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99</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148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老人參與志願服務之影響因素與生活滿意度關係研究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南開科技大學／福祉科技與服務管理所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簡美娜</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99</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149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家庭主婦從事志願服務經驗學習探究-以</w:t>
            </w:r>
            <w:proofErr w:type="gramStart"/>
            <w:r w:rsidRPr="008622E6">
              <w:rPr>
                <w:rStyle w:val="etdd"/>
                <w:rFonts w:ascii="標楷體" w:eastAsia="標楷體" w:hAnsi="標楷體" w:hint="eastAsia"/>
                <w:bCs/>
                <w:sz w:val="20"/>
                <w:szCs w:val="20"/>
                <w:shd w:val="clear" w:color="auto" w:fill="FFFFFF"/>
              </w:rPr>
              <w:t>台中市某公辦</w:t>
            </w:r>
            <w:proofErr w:type="gramEnd"/>
            <w:r w:rsidRPr="008622E6">
              <w:rPr>
                <w:rStyle w:val="etdd"/>
                <w:rFonts w:ascii="標楷體" w:eastAsia="標楷體" w:hAnsi="標楷體" w:hint="eastAsia"/>
                <w:bCs/>
                <w:sz w:val="20"/>
                <w:szCs w:val="20"/>
                <w:shd w:val="clear" w:color="auto" w:fill="FFFFFF"/>
              </w:rPr>
              <w:t>民營婦女服務機構之志工為例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靜宜大學／社會工作與兒童少年福利學系碩士班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周閔惠</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99</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150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退休小學教師參與返校志願服務經驗之研究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東海大學／教育研究所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翁政田</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99</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151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參與志願服務之退休族群休閒效益與幸福感之影響－家人支持的干擾效果</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南華大學／旅遊事業管理學系碩士班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陳宜真</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99</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152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高齡志工參與志願服務動機及管理機制之初探</w:t>
            </w:r>
            <w:proofErr w:type="gramStart"/>
            <w:r w:rsidRPr="008622E6">
              <w:rPr>
                <w:rStyle w:val="etdd"/>
                <w:rFonts w:ascii="標楷體" w:eastAsia="標楷體" w:hAnsi="標楷體" w:hint="eastAsia"/>
                <w:bCs/>
                <w:sz w:val="20"/>
                <w:szCs w:val="20"/>
                <w:shd w:val="clear" w:color="auto" w:fill="FFFFFF"/>
              </w:rPr>
              <w:t>—</w:t>
            </w:r>
            <w:proofErr w:type="gramEnd"/>
            <w:r w:rsidRPr="008622E6">
              <w:rPr>
                <w:rStyle w:val="etdd"/>
                <w:rFonts w:ascii="標楷體" w:eastAsia="標楷體" w:hAnsi="標楷體" w:hint="eastAsia"/>
                <w:bCs/>
                <w:sz w:val="20"/>
                <w:szCs w:val="20"/>
                <w:shd w:val="clear" w:color="auto" w:fill="FFFFFF"/>
              </w:rPr>
              <w:t>以北區醫學中心志工隊為例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國立政治大學／經營管理碩士學程(EMBA)</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林秀峰</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99</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153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北臺灣家庭教育中心志工參與志願服務對其生活滿意度的影響</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中國文化大學／生活應用科學系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陳麗昭</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99</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64"/>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154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科技大學學生服務學習課程參與態度、學習滿意度與未來參與志願服務意向之研究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國立彰化師範大學／工業教育與技術學系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陳瑞梅</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99</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155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志願服務參與動機及滿意度之研究-以新北市莊敬高職志工服務隊為例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亞洲大學／經營管理學系碩士在職專班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黎俊雄</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99</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156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志願服務動機、轉型領導與志工參與行為關係之研究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亞洲大學／經營管理學系碩士在職專班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周</w:t>
            </w:r>
            <w:proofErr w:type="gramStart"/>
            <w:r w:rsidRPr="008622E6">
              <w:rPr>
                <w:rStyle w:val="etdd"/>
                <w:rFonts w:ascii="標楷體" w:eastAsia="標楷體" w:hAnsi="標楷體" w:hint="eastAsia"/>
                <w:bCs/>
                <w:sz w:val="20"/>
                <w:szCs w:val="20"/>
                <w:shd w:val="clear" w:color="auto" w:fill="FFFFFF"/>
              </w:rPr>
              <w:t>泯珈</w:t>
            </w:r>
            <w:proofErr w:type="gramEnd"/>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99</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157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生命線志願服務者服務壓力、壓力因應策略之相關研究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國立嘉義大學／輔導與</w:t>
            </w:r>
            <w:proofErr w:type="gramStart"/>
            <w:r w:rsidRPr="008622E6">
              <w:rPr>
                <w:rStyle w:val="etdd"/>
                <w:rFonts w:ascii="標楷體" w:eastAsia="標楷體" w:hAnsi="標楷體" w:hint="eastAsia"/>
                <w:bCs/>
                <w:sz w:val="20"/>
                <w:szCs w:val="20"/>
                <w:shd w:val="clear" w:color="auto" w:fill="FFFFFF"/>
              </w:rPr>
              <w:t>諮</w:t>
            </w:r>
            <w:proofErr w:type="gramEnd"/>
            <w:r w:rsidRPr="008622E6">
              <w:rPr>
                <w:rStyle w:val="etdd"/>
                <w:rFonts w:ascii="標楷體" w:eastAsia="標楷體" w:hAnsi="標楷體" w:hint="eastAsia"/>
                <w:bCs/>
                <w:sz w:val="20"/>
                <w:szCs w:val="20"/>
                <w:shd w:val="clear" w:color="auto" w:fill="FFFFFF"/>
              </w:rPr>
              <w:t>商學系研究所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李明川</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99</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158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女性老人志工的志願服務參與</w:t>
            </w:r>
            <w:proofErr w:type="gramStart"/>
            <w:r w:rsidRPr="008622E6">
              <w:rPr>
                <w:rStyle w:val="etdd"/>
                <w:rFonts w:ascii="標楷體" w:eastAsia="標楷體" w:hAnsi="標楷體" w:hint="eastAsia"/>
                <w:bCs/>
                <w:sz w:val="20"/>
                <w:szCs w:val="20"/>
                <w:shd w:val="clear" w:color="auto" w:fill="FFFFFF"/>
              </w:rPr>
              <w:t>經驗－以台北市</w:t>
            </w:r>
            <w:proofErr w:type="gramEnd"/>
            <w:r w:rsidRPr="008622E6">
              <w:rPr>
                <w:rStyle w:val="etdd"/>
                <w:rFonts w:ascii="標楷體" w:eastAsia="標楷體" w:hAnsi="標楷體" w:hint="eastAsia"/>
                <w:bCs/>
                <w:sz w:val="20"/>
                <w:szCs w:val="20"/>
                <w:shd w:val="clear" w:color="auto" w:fill="FFFFFF"/>
              </w:rPr>
              <w:t>內湖區公所志工隊為例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國立政治大學／社會學研究所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郭瑋芸</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99</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159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從事志願服務行為模式之研究-以岡山地區志願服務團隊成員為例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高苑科技大學／經營管理研究所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周韋廷</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99</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lastRenderedPageBreak/>
              <w:t>160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台灣大專院校學生參與海外志願服務動機之研究</w:t>
            </w:r>
            <w:proofErr w:type="gramStart"/>
            <w:r w:rsidRPr="008622E6">
              <w:rPr>
                <w:rStyle w:val="etdd"/>
                <w:rFonts w:ascii="標楷體" w:eastAsia="標楷體" w:hAnsi="標楷體" w:hint="eastAsia"/>
                <w:bCs/>
                <w:sz w:val="20"/>
                <w:szCs w:val="20"/>
                <w:shd w:val="clear" w:color="auto" w:fill="FFFFFF"/>
              </w:rPr>
              <w:t>─</w:t>
            </w:r>
            <w:proofErr w:type="gramEnd"/>
            <w:r w:rsidRPr="008622E6">
              <w:rPr>
                <w:rStyle w:val="etdd"/>
                <w:rFonts w:ascii="標楷體" w:eastAsia="標楷體" w:hAnsi="標楷體" w:hint="eastAsia"/>
                <w:bCs/>
                <w:sz w:val="20"/>
                <w:szCs w:val="20"/>
                <w:shd w:val="clear" w:color="auto" w:fill="FFFFFF"/>
              </w:rPr>
              <w:t>以赴泰北從事教育志願服務為例</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南華大學／非營利事業管理學系碩士班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陳雅莉</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99</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161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客家女性參與志願服務學習之研究</w:t>
            </w:r>
            <w:proofErr w:type="gramStart"/>
            <w:r w:rsidRPr="008622E6">
              <w:rPr>
                <w:rStyle w:val="etdd"/>
                <w:rFonts w:ascii="標楷體" w:eastAsia="標楷體" w:hAnsi="標楷體" w:hint="eastAsia"/>
                <w:bCs/>
                <w:sz w:val="20"/>
                <w:szCs w:val="20"/>
                <w:shd w:val="clear" w:color="auto" w:fill="FFFFFF"/>
              </w:rPr>
              <w:t>—</w:t>
            </w:r>
            <w:proofErr w:type="gramEnd"/>
            <w:r w:rsidRPr="008622E6">
              <w:rPr>
                <w:rStyle w:val="etdd"/>
                <w:rFonts w:ascii="標楷體" w:eastAsia="標楷體" w:hAnsi="標楷體" w:hint="eastAsia"/>
                <w:bCs/>
                <w:sz w:val="20"/>
                <w:szCs w:val="20"/>
                <w:shd w:val="clear" w:color="auto" w:fill="FFFFFF"/>
              </w:rPr>
              <w:t>以六堆文化研究學會為例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國立屏東教育大學／文化創意產業學系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邱敏華</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100</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162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嘉義縣祥和計畫志願服務運用單位績效評鑑之研究</w:t>
            </w:r>
            <w:proofErr w:type="gramStart"/>
            <w:r w:rsidRPr="008622E6">
              <w:rPr>
                <w:rStyle w:val="etdd"/>
                <w:rFonts w:ascii="標楷體" w:eastAsia="標楷體" w:hAnsi="標楷體" w:hint="eastAsia"/>
                <w:bCs/>
                <w:sz w:val="20"/>
                <w:szCs w:val="20"/>
                <w:shd w:val="clear" w:color="auto" w:fill="FFFFFF"/>
              </w:rPr>
              <w:t>─以志</w:t>
            </w:r>
            <w:proofErr w:type="gramEnd"/>
            <w:r w:rsidRPr="008622E6">
              <w:rPr>
                <w:rStyle w:val="etdd"/>
                <w:rFonts w:ascii="標楷體" w:eastAsia="標楷體" w:hAnsi="標楷體" w:hint="eastAsia"/>
                <w:bCs/>
                <w:sz w:val="20"/>
                <w:szCs w:val="20"/>
                <w:shd w:val="clear" w:color="auto" w:fill="FFFFFF"/>
              </w:rPr>
              <w:t>工管理者觀點</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南華大學／非營利事業管理學系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蘇奕瑋</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100</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163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高齡者參與志願服務經驗之研究：社會資本觀點</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國防大學政治作戰學院／社會工作碩士班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林岳玫</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100</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164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大專院校學生志願服務參與動機與組織承諾之研究-以領導風格為調節變項</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國立中正大學／勞工關係學系暨研究所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李羿</w:t>
            </w:r>
            <w:proofErr w:type="gramStart"/>
            <w:r w:rsidRPr="008622E6">
              <w:rPr>
                <w:rStyle w:val="etdd"/>
                <w:rFonts w:ascii="標楷體" w:eastAsia="標楷體" w:hAnsi="標楷體" w:hint="eastAsia"/>
                <w:bCs/>
                <w:sz w:val="20"/>
                <w:szCs w:val="20"/>
                <w:shd w:val="clear" w:color="auto" w:fill="FFFFFF"/>
              </w:rPr>
              <w:t>葶</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100</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165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基層行政組織志工參與志願服務之研究:以臺北市內湖區戶政事務所為例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國立政治大學／行政管理碩士學程</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林雅慧</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100</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166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S醫院志願服務者個人與組織環境的契合：緣的闡釋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東海大學／社會工作學系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呂嬌純</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100</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167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青少年持續參與志願服務動力之研究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中華大學／企業管理學系碩士班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游</w:t>
            </w:r>
            <w:proofErr w:type="gramEnd"/>
            <w:r w:rsidRPr="008622E6">
              <w:rPr>
                <w:rStyle w:val="etdd"/>
                <w:rFonts w:ascii="標楷體" w:eastAsia="標楷體" w:hAnsi="標楷體" w:hint="eastAsia"/>
                <w:bCs/>
                <w:sz w:val="20"/>
                <w:szCs w:val="20"/>
                <w:shd w:val="clear" w:color="auto" w:fill="FFFFFF"/>
              </w:rPr>
              <w:t>人</w:t>
            </w:r>
            <w:proofErr w:type="gramStart"/>
            <w:r w:rsidRPr="008622E6">
              <w:rPr>
                <w:rStyle w:val="etdd"/>
                <w:rFonts w:ascii="標楷體" w:eastAsia="標楷體" w:hAnsi="標楷體" w:hint="eastAsia"/>
                <w:bCs/>
                <w:sz w:val="20"/>
                <w:szCs w:val="20"/>
                <w:shd w:val="clear" w:color="auto" w:fill="FFFFFF"/>
              </w:rPr>
              <w:t>懿</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100</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168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從銀髮族靈性健康探究志願服務參與</w:t>
            </w:r>
            <w:proofErr w:type="gramStart"/>
            <w:r w:rsidRPr="008622E6">
              <w:rPr>
                <w:rStyle w:val="etdd"/>
                <w:rFonts w:ascii="標楷體" w:eastAsia="標楷體" w:hAnsi="標楷體" w:hint="eastAsia"/>
                <w:bCs/>
                <w:sz w:val="20"/>
                <w:szCs w:val="20"/>
                <w:shd w:val="clear" w:color="auto" w:fill="FFFFFF"/>
              </w:rPr>
              <w:t>意願－以成功</w:t>
            </w:r>
            <w:proofErr w:type="gramEnd"/>
            <w:r w:rsidRPr="008622E6">
              <w:rPr>
                <w:rStyle w:val="etdd"/>
                <w:rFonts w:ascii="標楷體" w:eastAsia="標楷體" w:hAnsi="標楷體" w:hint="eastAsia"/>
                <w:bCs/>
                <w:sz w:val="20"/>
                <w:szCs w:val="20"/>
                <w:shd w:val="clear" w:color="auto" w:fill="FFFFFF"/>
              </w:rPr>
              <w:t>老化為中介效果</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輔仁大學／餐旅管理學系碩士班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黃鈺雯</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100</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169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人格特質對志願服務參與之</w:t>
            </w:r>
            <w:proofErr w:type="gramStart"/>
            <w:r w:rsidRPr="008622E6">
              <w:rPr>
                <w:rStyle w:val="etdd"/>
                <w:rFonts w:ascii="標楷體" w:eastAsia="標楷體" w:hAnsi="標楷體" w:hint="eastAsia"/>
                <w:bCs/>
                <w:sz w:val="20"/>
                <w:szCs w:val="20"/>
                <w:shd w:val="clear" w:color="auto" w:fill="FFFFFF"/>
              </w:rPr>
              <w:t>影響－以高雄市</w:t>
            </w:r>
            <w:proofErr w:type="gramEnd"/>
            <w:r w:rsidRPr="008622E6">
              <w:rPr>
                <w:rStyle w:val="etdd"/>
                <w:rFonts w:ascii="標楷體" w:eastAsia="標楷體" w:hAnsi="標楷體" w:hint="eastAsia"/>
                <w:bCs/>
                <w:sz w:val="20"/>
                <w:szCs w:val="20"/>
                <w:shd w:val="clear" w:color="auto" w:fill="FFFFFF"/>
              </w:rPr>
              <w:t>所轄客家文物館為例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國立中山大學／政治學研究所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張卉中</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100</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170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參與志願服務的動機、障礙與意願之關係研究</w:t>
            </w:r>
            <w:proofErr w:type="gramStart"/>
            <w:r w:rsidRPr="008622E6">
              <w:rPr>
                <w:rStyle w:val="etdd"/>
                <w:rFonts w:ascii="標楷體" w:eastAsia="標楷體" w:hAnsi="標楷體" w:hint="eastAsia"/>
                <w:bCs/>
                <w:sz w:val="20"/>
                <w:szCs w:val="20"/>
                <w:shd w:val="clear" w:color="auto" w:fill="FFFFFF"/>
              </w:rPr>
              <w:t>─</w:t>
            </w:r>
            <w:proofErr w:type="gramEnd"/>
            <w:r w:rsidRPr="008622E6">
              <w:rPr>
                <w:rStyle w:val="etdd"/>
                <w:rFonts w:ascii="標楷體" w:eastAsia="標楷體" w:hAnsi="標楷體" w:hint="eastAsia"/>
                <w:bCs/>
                <w:sz w:val="20"/>
                <w:szCs w:val="20"/>
                <w:shd w:val="clear" w:color="auto" w:fill="FFFFFF"/>
              </w:rPr>
              <w:t>以桃園縣國民小學教師為例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元智大學／社會暨政策科學</w:t>
            </w:r>
            <w:proofErr w:type="gramStart"/>
            <w:r w:rsidRPr="008622E6">
              <w:rPr>
                <w:rStyle w:val="etdd"/>
                <w:rFonts w:ascii="標楷體" w:eastAsia="標楷體" w:hAnsi="標楷體" w:hint="eastAsia"/>
                <w:bCs/>
                <w:sz w:val="20"/>
                <w:szCs w:val="20"/>
                <w:shd w:val="clear" w:color="auto" w:fill="FFFFFF"/>
              </w:rPr>
              <w:t>學</w:t>
            </w:r>
            <w:proofErr w:type="gramEnd"/>
            <w:r w:rsidRPr="008622E6">
              <w:rPr>
                <w:rStyle w:val="etdd"/>
                <w:rFonts w:ascii="標楷體" w:eastAsia="標楷體" w:hAnsi="標楷體" w:hint="eastAsia"/>
                <w:bCs/>
                <w:sz w:val="20"/>
                <w:szCs w:val="20"/>
                <w:shd w:val="clear" w:color="auto" w:fill="FFFFFF"/>
              </w:rPr>
              <w:t>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賴玉情</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100</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171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志願服務內涵、完美主義、參與動機與生活滿意度之探討</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元智大學／管理碩士在職專班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曾玉芳</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100</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172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青少年參與志願服務相關因素與正向發展經驗探究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國立臺灣大學／社會工作學研究所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洪常耘</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100</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173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高職學生參與志願服務之組織承諾、組織公民行為對工作滿足影響之研究-以高雄市為例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國立高雄應用科技大學／商務經營研究所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蘇</w:t>
            </w:r>
            <w:proofErr w:type="gramStart"/>
            <w:r w:rsidRPr="008622E6">
              <w:rPr>
                <w:rStyle w:val="etdd"/>
                <w:rFonts w:ascii="標楷體" w:eastAsia="標楷體" w:hAnsi="標楷體" w:hint="eastAsia"/>
                <w:bCs/>
                <w:sz w:val="20"/>
                <w:szCs w:val="20"/>
                <w:shd w:val="clear" w:color="auto" w:fill="FFFFFF"/>
              </w:rPr>
              <w:t>玟</w:t>
            </w:r>
            <w:proofErr w:type="gramEnd"/>
            <w:r w:rsidRPr="008622E6">
              <w:rPr>
                <w:rStyle w:val="etdd"/>
                <w:rFonts w:ascii="標楷體" w:eastAsia="標楷體" w:hAnsi="標楷體" w:hint="eastAsia"/>
                <w:bCs/>
                <w:sz w:val="20"/>
                <w:szCs w:val="20"/>
                <w:shd w:val="clear" w:color="auto" w:fill="FFFFFF"/>
              </w:rPr>
              <w:t>慈</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100</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174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志願服務意向行為與實踐行為之</w:t>
            </w:r>
            <w:proofErr w:type="gramStart"/>
            <w:r w:rsidRPr="008622E6">
              <w:rPr>
                <w:rStyle w:val="etdd"/>
                <w:rFonts w:ascii="標楷體" w:eastAsia="標楷體" w:hAnsi="標楷體" w:hint="eastAsia"/>
                <w:bCs/>
                <w:sz w:val="20"/>
                <w:szCs w:val="20"/>
                <w:shd w:val="clear" w:color="auto" w:fill="FFFFFF"/>
              </w:rPr>
              <w:t>研</w:t>
            </w:r>
            <w:proofErr w:type="gramEnd"/>
            <w:r w:rsidRPr="008622E6">
              <w:rPr>
                <w:rStyle w:val="etdd"/>
                <w:rFonts w:ascii="標楷體" w:eastAsia="標楷體" w:hAnsi="標楷體" w:hint="eastAsia"/>
                <w:bCs/>
                <w:sz w:val="20"/>
                <w:szCs w:val="20"/>
                <w:shd w:val="clear" w:color="auto" w:fill="FFFFFF"/>
              </w:rPr>
              <w:t>析-以花蓮鐵道</w:t>
            </w:r>
            <w:proofErr w:type="gramStart"/>
            <w:r w:rsidRPr="008622E6">
              <w:rPr>
                <w:rStyle w:val="etdd"/>
                <w:rFonts w:ascii="標楷體" w:eastAsia="標楷體" w:hAnsi="標楷體" w:hint="eastAsia"/>
                <w:bCs/>
                <w:sz w:val="20"/>
                <w:szCs w:val="20"/>
                <w:shd w:val="clear" w:color="auto" w:fill="FFFFFF"/>
              </w:rPr>
              <w:t>文化館志工</w:t>
            </w:r>
            <w:proofErr w:type="gramEnd"/>
            <w:r w:rsidRPr="008622E6">
              <w:rPr>
                <w:rStyle w:val="etdd"/>
                <w:rFonts w:ascii="標楷體" w:eastAsia="標楷體" w:hAnsi="標楷體" w:hint="eastAsia"/>
                <w:bCs/>
                <w:sz w:val="20"/>
                <w:szCs w:val="20"/>
                <w:shd w:val="clear" w:color="auto" w:fill="FFFFFF"/>
              </w:rPr>
              <w:t>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國立東華大學／公共行政研究所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林秀香</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175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青少年志願服務參與及學校生活適應之探討-以新竹市高中生為例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東吳大學／社會工作學系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高安遠</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lastRenderedPageBreak/>
              <w:t>176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在職青年參與志願服務經驗之研究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國防大學政治作戰學院／社會工作碩士班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郭亭君</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177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警察志工參與志願服務動機與工作滿意度之研究－以</w:t>
            </w:r>
            <w:proofErr w:type="gramStart"/>
            <w:r w:rsidRPr="008622E6">
              <w:rPr>
                <w:rStyle w:val="etdd"/>
                <w:rFonts w:ascii="標楷體" w:eastAsia="標楷體" w:hAnsi="標楷體" w:hint="eastAsia"/>
                <w:bCs/>
                <w:sz w:val="20"/>
                <w:szCs w:val="20"/>
                <w:shd w:val="clear" w:color="auto" w:fill="FFFFFF"/>
              </w:rPr>
              <w:t>臺</w:t>
            </w:r>
            <w:proofErr w:type="gramEnd"/>
            <w:r w:rsidRPr="008622E6">
              <w:rPr>
                <w:rStyle w:val="etdd"/>
                <w:rFonts w:ascii="標楷體" w:eastAsia="標楷體" w:hAnsi="標楷體" w:hint="eastAsia"/>
                <w:bCs/>
                <w:sz w:val="20"/>
                <w:szCs w:val="20"/>
                <w:shd w:val="clear" w:color="auto" w:fill="FFFFFF"/>
              </w:rPr>
              <w:t>中市政府警察局為例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東海大學／公共事務碩士在職專班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周結義</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178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我國宗教型非營利組織志願服務之</w:t>
            </w:r>
            <w:proofErr w:type="gramStart"/>
            <w:r w:rsidRPr="008622E6">
              <w:rPr>
                <w:rStyle w:val="etdd"/>
                <w:rFonts w:ascii="標楷體" w:eastAsia="標楷體" w:hAnsi="標楷體" w:hint="eastAsia"/>
                <w:bCs/>
                <w:sz w:val="20"/>
                <w:szCs w:val="20"/>
                <w:shd w:val="clear" w:color="auto" w:fill="FFFFFF"/>
              </w:rPr>
              <w:t>研究－以行</w:t>
            </w:r>
            <w:proofErr w:type="gramEnd"/>
            <w:r w:rsidRPr="008622E6">
              <w:rPr>
                <w:rStyle w:val="etdd"/>
                <w:rFonts w:ascii="標楷體" w:eastAsia="標楷體" w:hAnsi="標楷體" w:hint="eastAsia"/>
                <w:bCs/>
                <w:sz w:val="20"/>
                <w:szCs w:val="20"/>
                <w:shd w:val="clear" w:color="auto" w:fill="FFFFFF"/>
              </w:rPr>
              <w:t>天宮為例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中國文化大學／國際企業管理學系碩士在職專班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金梓樵</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179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高齡者參與志願服務及其生命意義之探討 －以</w:t>
            </w:r>
            <w:proofErr w:type="gramStart"/>
            <w:r w:rsidRPr="008622E6">
              <w:rPr>
                <w:rStyle w:val="etdd"/>
                <w:rFonts w:ascii="標楷體" w:eastAsia="標楷體" w:hAnsi="標楷體" w:hint="eastAsia"/>
                <w:bCs/>
                <w:sz w:val="20"/>
                <w:szCs w:val="20"/>
                <w:shd w:val="clear" w:color="auto" w:fill="FFFFFF"/>
              </w:rPr>
              <w:t>臺</w:t>
            </w:r>
            <w:proofErr w:type="gramEnd"/>
            <w:r w:rsidRPr="008622E6">
              <w:rPr>
                <w:rStyle w:val="etdd"/>
                <w:rFonts w:ascii="標楷體" w:eastAsia="標楷體" w:hAnsi="標楷體" w:hint="eastAsia"/>
                <w:bCs/>
                <w:sz w:val="20"/>
                <w:szCs w:val="20"/>
                <w:shd w:val="clear" w:color="auto" w:fill="FFFFFF"/>
              </w:rPr>
              <w:t>南市港東社區照顧關懷據點為例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國立中正大學／成人及繼續教育研究所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陳俊</w:t>
            </w:r>
            <w:proofErr w:type="gramStart"/>
            <w:r w:rsidRPr="008622E6">
              <w:rPr>
                <w:rStyle w:val="etdd"/>
                <w:rFonts w:ascii="標楷體" w:eastAsia="標楷體" w:hAnsi="標楷體" w:hint="eastAsia"/>
                <w:bCs/>
                <w:sz w:val="20"/>
                <w:szCs w:val="20"/>
                <w:shd w:val="clear" w:color="auto" w:fill="FFFFFF"/>
              </w:rPr>
              <w:t>熲</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180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醫院志工參與動機、工作滿足與組織承諾之研究－以東元綜合醫院志願服務隊為例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明新科技大學／管理研究所在職專班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林惠玲</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181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兩岸大學生參與志願服務之比較</w:t>
            </w:r>
            <w:proofErr w:type="gramStart"/>
            <w:r w:rsidRPr="008622E6">
              <w:rPr>
                <w:rStyle w:val="etdd"/>
                <w:rFonts w:ascii="標楷體" w:eastAsia="標楷體" w:hAnsi="標楷體" w:hint="eastAsia"/>
                <w:bCs/>
                <w:sz w:val="20"/>
                <w:szCs w:val="20"/>
                <w:shd w:val="clear" w:color="auto" w:fill="FFFFFF"/>
              </w:rPr>
              <w:t>研究－以兩岸</w:t>
            </w:r>
            <w:proofErr w:type="gramEnd"/>
            <w:r w:rsidRPr="008622E6">
              <w:rPr>
                <w:rStyle w:val="etdd"/>
                <w:rFonts w:ascii="標楷體" w:eastAsia="標楷體" w:hAnsi="標楷體" w:hint="eastAsia"/>
                <w:bCs/>
                <w:sz w:val="20"/>
                <w:szCs w:val="20"/>
                <w:shd w:val="clear" w:color="auto" w:fill="FFFFFF"/>
              </w:rPr>
              <w:t>六所大學為例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中國文化大學／中山與中國大陸研究所中國大陸組</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鄭妤喬</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182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美國和平工作團推動高等教育國際志願服務之探討</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國立暨南國際大學／國際文教與比較教育學系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張瓊文</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183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從志願服務者到社會工作者－助人工作本質的現象學研究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國立暨南國際大學／社會政策與社會工作學系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楊怡亭</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184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從發展性資產理論探究高關懷學生參與志願服務經驗</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w:t>
            </w:r>
            <w:proofErr w:type="gramStart"/>
            <w:r w:rsidRPr="008622E6">
              <w:rPr>
                <w:rStyle w:val="etdd"/>
                <w:rFonts w:ascii="標楷體" w:eastAsia="標楷體" w:hAnsi="標楷體" w:hint="eastAsia"/>
                <w:bCs/>
                <w:sz w:val="20"/>
                <w:szCs w:val="20"/>
                <w:shd w:val="clear" w:color="auto" w:fill="FFFFFF"/>
              </w:rPr>
              <w:t>臺</w:t>
            </w:r>
            <w:proofErr w:type="gramEnd"/>
            <w:r w:rsidRPr="008622E6">
              <w:rPr>
                <w:rStyle w:val="etdd"/>
                <w:rFonts w:ascii="標楷體" w:eastAsia="標楷體" w:hAnsi="標楷體" w:hint="eastAsia"/>
                <w:bCs/>
                <w:sz w:val="20"/>
                <w:szCs w:val="20"/>
                <w:shd w:val="clear" w:color="auto" w:fill="FFFFFF"/>
              </w:rPr>
              <w:t>北護理健康大學／生死教育與輔導研究所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陸夢蘭</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185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台電公司推行志願服務之</w:t>
            </w:r>
            <w:proofErr w:type="gramStart"/>
            <w:r w:rsidRPr="008622E6">
              <w:rPr>
                <w:rStyle w:val="etdd"/>
                <w:rFonts w:ascii="標楷體" w:eastAsia="標楷體" w:hAnsi="標楷體" w:hint="eastAsia"/>
                <w:bCs/>
                <w:sz w:val="20"/>
                <w:szCs w:val="20"/>
                <w:shd w:val="clear" w:color="auto" w:fill="FFFFFF"/>
              </w:rPr>
              <w:t>研究－以嘉義</w:t>
            </w:r>
            <w:proofErr w:type="gramEnd"/>
            <w:r w:rsidRPr="008622E6">
              <w:rPr>
                <w:rStyle w:val="etdd"/>
                <w:rFonts w:ascii="標楷體" w:eastAsia="標楷體" w:hAnsi="標楷體" w:hint="eastAsia"/>
                <w:bCs/>
                <w:sz w:val="20"/>
                <w:szCs w:val="20"/>
                <w:shd w:val="clear" w:color="auto" w:fill="FFFFFF"/>
              </w:rPr>
              <w:t>區營業處為例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南華大學／非營利事業管理學系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李瑞麟</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186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已婚婦女參與志願服務的家庭壓力與家庭關係影響之研究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南華大學／非營利事業管理學系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侯仁惠</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187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國小資深教師退休生涯規劃與參與志願服務之研究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南華大學／非營利事業管理學系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張翠蓁</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188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志願服務參與之</w:t>
            </w:r>
            <w:proofErr w:type="gramStart"/>
            <w:r w:rsidRPr="008622E6">
              <w:rPr>
                <w:rStyle w:val="etdd"/>
                <w:rFonts w:ascii="標楷體" w:eastAsia="標楷體" w:hAnsi="標楷體" w:hint="eastAsia"/>
                <w:bCs/>
                <w:sz w:val="20"/>
                <w:szCs w:val="20"/>
                <w:shd w:val="clear" w:color="auto" w:fill="FFFFFF"/>
              </w:rPr>
              <w:t>研究－以雲林縣</w:t>
            </w:r>
            <w:proofErr w:type="gramEnd"/>
            <w:r w:rsidRPr="008622E6">
              <w:rPr>
                <w:rStyle w:val="etdd"/>
                <w:rFonts w:ascii="標楷體" w:eastAsia="標楷體" w:hAnsi="標楷體" w:hint="eastAsia"/>
                <w:bCs/>
                <w:sz w:val="20"/>
                <w:szCs w:val="20"/>
                <w:shd w:val="clear" w:color="auto" w:fill="FFFFFF"/>
              </w:rPr>
              <w:t>生命線協會為例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南華大學／非營利事業管理學系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陳桂榮</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189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婦女參與志願服務經驗之</w:t>
            </w:r>
            <w:proofErr w:type="gramStart"/>
            <w:r w:rsidRPr="008622E6">
              <w:rPr>
                <w:rStyle w:val="etdd"/>
                <w:rFonts w:ascii="標楷體" w:eastAsia="標楷體" w:hAnsi="標楷體" w:hint="eastAsia"/>
                <w:bCs/>
                <w:sz w:val="20"/>
                <w:szCs w:val="20"/>
                <w:shd w:val="clear" w:color="auto" w:fill="FFFFFF"/>
              </w:rPr>
              <w:t>探究－以桃園縣</w:t>
            </w:r>
            <w:proofErr w:type="gramEnd"/>
            <w:r w:rsidRPr="008622E6">
              <w:rPr>
                <w:rStyle w:val="etdd"/>
                <w:rFonts w:ascii="標楷體" w:eastAsia="標楷體" w:hAnsi="標楷體" w:hint="eastAsia"/>
                <w:bCs/>
                <w:sz w:val="20"/>
                <w:szCs w:val="20"/>
                <w:shd w:val="clear" w:color="auto" w:fill="FFFFFF"/>
              </w:rPr>
              <w:t>國小生命教育志工為例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元智大學／社會暨政策科學</w:t>
            </w:r>
            <w:proofErr w:type="gramStart"/>
            <w:r w:rsidRPr="008622E6">
              <w:rPr>
                <w:rStyle w:val="etdd"/>
                <w:rFonts w:ascii="標楷體" w:eastAsia="標楷體" w:hAnsi="標楷體" w:hint="eastAsia"/>
                <w:bCs/>
                <w:sz w:val="20"/>
                <w:szCs w:val="20"/>
                <w:shd w:val="clear" w:color="auto" w:fill="FFFFFF"/>
              </w:rPr>
              <w:t>學</w:t>
            </w:r>
            <w:proofErr w:type="gramEnd"/>
            <w:r w:rsidRPr="008622E6">
              <w:rPr>
                <w:rStyle w:val="etdd"/>
                <w:rFonts w:ascii="標楷體" w:eastAsia="標楷體" w:hAnsi="標楷體" w:hint="eastAsia"/>
                <w:bCs/>
                <w:sz w:val="20"/>
                <w:szCs w:val="20"/>
                <w:shd w:val="clear" w:color="auto" w:fill="FFFFFF"/>
              </w:rPr>
              <w:t>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黃汝珊</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190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志願服務創新管理之</w:t>
            </w:r>
            <w:proofErr w:type="gramStart"/>
            <w:r w:rsidRPr="008622E6">
              <w:rPr>
                <w:rStyle w:val="etdd"/>
                <w:rFonts w:ascii="標楷體" w:eastAsia="標楷體" w:hAnsi="標楷體" w:hint="eastAsia"/>
                <w:bCs/>
                <w:sz w:val="20"/>
                <w:szCs w:val="20"/>
                <w:shd w:val="clear" w:color="auto" w:fill="FFFFFF"/>
              </w:rPr>
              <w:t>研究－以桃園市</w:t>
            </w:r>
            <w:proofErr w:type="gramEnd"/>
            <w:r w:rsidRPr="008622E6">
              <w:rPr>
                <w:rStyle w:val="etdd"/>
                <w:rFonts w:ascii="標楷體" w:eastAsia="標楷體" w:hAnsi="標楷體" w:hint="eastAsia"/>
                <w:bCs/>
                <w:sz w:val="20"/>
                <w:szCs w:val="20"/>
                <w:shd w:val="clear" w:color="auto" w:fill="FFFFFF"/>
              </w:rPr>
              <w:t>清潔隊環保志工為例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元智大學／社會暨政策科學</w:t>
            </w:r>
            <w:proofErr w:type="gramStart"/>
            <w:r w:rsidRPr="008622E6">
              <w:rPr>
                <w:rStyle w:val="etdd"/>
                <w:rFonts w:ascii="標楷體" w:eastAsia="標楷體" w:hAnsi="標楷體" w:hint="eastAsia"/>
                <w:bCs/>
                <w:sz w:val="20"/>
                <w:szCs w:val="20"/>
                <w:shd w:val="clear" w:color="auto" w:fill="FFFFFF"/>
              </w:rPr>
              <w:t>學</w:t>
            </w:r>
            <w:proofErr w:type="gramEnd"/>
            <w:r w:rsidRPr="008622E6">
              <w:rPr>
                <w:rStyle w:val="etdd"/>
                <w:rFonts w:ascii="標楷體" w:eastAsia="標楷體" w:hAnsi="標楷體" w:hint="eastAsia"/>
                <w:bCs/>
                <w:sz w:val="20"/>
                <w:szCs w:val="20"/>
                <w:shd w:val="clear" w:color="auto" w:fill="FFFFFF"/>
              </w:rPr>
              <w:t>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陳燕玉</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191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臺灣地區中老年人從事志願服務對自覺健康及憂鬱的影響</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國立成功大學／公共衛生研究所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黃向吟</w:t>
            </w:r>
            <w:proofErr w:type="gramEnd"/>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192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環境教育法對環境生態保育志願服務工作者之影響與衝擊</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逢甲大學／經營管理碩士在職專班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黃建勛</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lastRenderedPageBreak/>
              <w:t>193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身心障礙者投入志願服務經驗之研究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國立雲林科技大學／休閒運動研究所碩士班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吳靜欣</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194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退而不休的生活－退休教師參與志願服務學習與成功老化之探究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國立雲林科技大學／休閒運動研究所碩士班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許雅清</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195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高齡者</w:t>
            </w:r>
            <w:proofErr w:type="gramStart"/>
            <w:r w:rsidRPr="008622E6">
              <w:rPr>
                <w:rStyle w:val="etdd"/>
                <w:rFonts w:ascii="標楷體" w:eastAsia="標楷體" w:hAnsi="標楷體" w:hint="eastAsia"/>
                <w:bCs/>
                <w:sz w:val="20"/>
                <w:szCs w:val="20"/>
                <w:shd w:val="clear" w:color="auto" w:fill="FFFFFF"/>
              </w:rPr>
              <w:t>對適居社區</w:t>
            </w:r>
            <w:proofErr w:type="gramEnd"/>
            <w:r w:rsidRPr="008622E6">
              <w:rPr>
                <w:rStyle w:val="etdd"/>
                <w:rFonts w:ascii="標楷體" w:eastAsia="標楷體" w:hAnsi="標楷體" w:hint="eastAsia"/>
                <w:bCs/>
                <w:sz w:val="20"/>
                <w:szCs w:val="20"/>
                <w:shd w:val="clear" w:color="auto" w:fill="FFFFFF"/>
              </w:rPr>
              <w:t>與成功老化知覺之</w:t>
            </w:r>
            <w:proofErr w:type="gramStart"/>
            <w:r w:rsidRPr="008622E6">
              <w:rPr>
                <w:rStyle w:val="etdd"/>
                <w:rFonts w:ascii="標楷體" w:eastAsia="標楷體" w:hAnsi="標楷體" w:hint="eastAsia"/>
                <w:bCs/>
                <w:sz w:val="20"/>
                <w:szCs w:val="20"/>
                <w:shd w:val="clear" w:color="auto" w:fill="FFFFFF"/>
              </w:rPr>
              <w:t>研究－以雲林縣</w:t>
            </w:r>
            <w:proofErr w:type="gramEnd"/>
            <w:r w:rsidRPr="008622E6">
              <w:rPr>
                <w:rStyle w:val="etdd"/>
                <w:rFonts w:ascii="標楷體" w:eastAsia="標楷體" w:hAnsi="標楷體" w:hint="eastAsia"/>
                <w:bCs/>
                <w:sz w:val="20"/>
                <w:szCs w:val="20"/>
                <w:shd w:val="clear" w:color="auto" w:fill="FFFFFF"/>
              </w:rPr>
              <w:t>祥和計畫志願服務隊為例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國立虎尾科技大學／休閒遊憩研究所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陳怡君</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196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萬華聯絡處慈濟志工情緒勞務與志願服務投入關係之研究-以公共服務動機、角色衝突為前導變項</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臺北市立教育大學／國民小學教師在職進修公民與社會教學碩士學位班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洪儀蓉</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197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甘願做，歡喜受～家庭教育志工長期參與志願服務之生命歷程探究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國立高雄師範大學／教育學系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何嘉儷</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198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志願服務教育訓練課程之效益</w:t>
            </w:r>
            <w:proofErr w:type="gramStart"/>
            <w:r w:rsidRPr="008622E6">
              <w:rPr>
                <w:rStyle w:val="etdd"/>
                <w:rFonts w:ascii="標楷體" w:eastAsia="標楷體" w:hAnsi="標楷體" w:hint="eastAsia"/>
                <w:bCs/>
                <w:sz w:val="20"/>
                <w:szCs w:val="20"/>
                <w:shd w:val="clear" w:color="auto" w:fill="FFFFFF"/>
              </w:rPr>
              <w:t>研究－以屏東縣</w:t>
            </w:r>
            <w:proofErr w:type="gramEnd"/>
            <w:r w:rsidRPr="008622E6">
              <w:rPr>
                <w:rStyle w:val="etdd"/>
                <w:rFonts w:ascii="標楷體" w:eastAsia="標楷體" w:hAnsi="標楷體" w:hint="eastAsia"/>
                <w:bCs/>
                <w:sz w:val="20"/>
                <w:szCs w:val="20"/>
                <w:shd w:val="clear" w:color="auto" w:fill="FFFFFF"/>
              </w:rPr>
              <w:t>志願服務之訓練為例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國立屏東科技大學／社會工作系所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張啟華</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101</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199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宗教志工參與志願服務之</w:t>
            </w:r>
            <w:proofErr w:type="gramStart"/>
            <w:r w:rsidRPr="008622E6">
              <w:rPr>
                <w:rStyle w:val="etdd"/>
                <w:rFonts w:ascii="標楷體" w:eastAsia="標楷體" w:hAnsi="標楷體" w:hint="eastAsia"/>
                <w:bCs/>
                <w:sz w:val="20"/>
                <w:szCs w:val="20"/>
                <w:shd w:val="clear" w:color="auto" w:fill="FFFFFF"/>
              </w:rPr>
              <w:t>研究－以苗栗縣</w:t>
            </w:r>
            <w:proofErr w:type="gramEnd"/>
            <w:r w:rsidRPr="008622E6">
              <w:rPr>
                <w:rStyle w:val="etdd"/>
                <w:rFonts w:ascii="標楷體" w:eastAsia="標楷體" w:hAnsi="標楷體" w:hint="eastAsia"/>
                <w:bCs/>
                <w:sz w:val="20"/>
                <w:szCs w:val="20"/>
                <w:shd w:val="clear" w:color="auto" w:fill="FFFFFF"/>
              </w:rPr>
              <w:t>銅鑼鄉大興善寺為例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玄奘大學／宗教學系碩士在職專班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羅郁青</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200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台中市高中生志願服務與利社會行為之研究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東海大學／社會工作學系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林欣</w:t>
            </w:r>
            <w:proofErr w:type="gramStart"/>
            <w:r w:rsidRPr="008622E6">
              <w:rPr>
                <w:rStyle w:val="etdd"/>
                <w:rFonts w:ascii="標楷體" w:eastAsia="標楷體" w:hAnsi="標楷體" w:hint="eastAsia"/>
                <w:bCs/>
                <w:sz w:val="20"/>
                <w:szCs w:val="20"/>
                <w:shd w:val="clear" w:color="auto" w:fill="FFFFFF"/>
              </w:rPr>
              <w:t>諭</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64"/>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201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女性志願服務者參與動機、組織承諾對組織公民行為之研究-以救國團真善美聯誼會為例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國立臺灣師範大學／運動休閒與餐旅管理研究所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程國展</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202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w:t>
            </w:r>
            <w:proofErr w:type="gramStart"/>
            <w:r w:rsidRPr="008622E6">
              <w:rPr>
                <w:rStyle w:val="etdd"/>
                <w:rFonts w:ascii="標楷體" w:eastAsia="標楷體" w:hAnsi="標楷體" w:hint="eastAsia"/>
                <w:bCs/>
                <w:sz w:val="20"/>
                <w:szCs w:val="20"/>
                <w:shd w:val="clear" w:color="auto" w:fill="FFFFFF"/>
              </w:rPr>
              <w:t>評鑑－從運用</w:t>
            </w:r>
            <w:proofErr w:type="gramEnd"/>
            <w:r w:rsidRPr="008622E6">
              <w:rPr>
                <w:rStyle w:val="etdd"/>
                <w:rFonts w:ascii="標楷體" w:eastAsia="標楷體" w:hAnsi="標楷體" w:hint="eastAsia"/>
                <w:bCs/>
                <w:sz w:val="20"/>
                <w:szCs w:val="20"/>
                <w:shd w:val="clear" w:color="auto" w:fill="FFFFFF"/>
              </w:rPr>
              <w:t>單位取向</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南華大學／非營利事業管理學系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鄭春良</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203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中和區國民小學志工在志願服務、 工作投入及工作滿足之關聯性分析</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華</w:t>
            </w:r>
            <w:proofErr w:type="gramStart"/>
            <w:r w:rsidRPr="008622E6">
              <w:rPr>
                <w:rStyle w:val="etdd"/>
                <w:rFonts w:ascii="標楷體" w:eastAsia="標楷體" w:hAnsi="標楷體" w:hint="eastAsia"/>
                <w:bCs/>
                <w:sz w:val="20"/>
                <w:szCs w:val="20"/>
                <w:shd w:val="clear" w:color="auto" w:fill="FFFFFF"/>
              </w:rPr>
              <w:t>梵</w:t>
            </w:r>
            <w:proofErr w:type="gramEnd"/>
            <w:r w:rsidRPr="008622E6">
              <w:rPr>
                <w:rStyle w:val="etdd"/>
                <w:rFonts w:ascii="標楷體" w:eastAsia="標楷體" w:hAnsi="標楷體" w:hint="eastAsia"/>
                <w:bCs/>
                <w:sz w:val="20"/>
                <w:szCs w:val="20"/>
                <w:shd w:val="clear" w:color="auto" w:fill="FFFFFF"/>
              </w:rPr>
              <w:t>大學／工業工程與經營資訊學系碩士班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陳美燕</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204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社福人員從事志願服務的社會影響與社會交換之</w:t>
            </w:r>
            <w:proofErr w:type="gramStart"/>
            <w:r w:rsidRPr="008622E6">
              <w:rPr>
                <w:rStyle w:val="etdd"/>
                <w:rFonts w:ascii="標楷體" w:eastAsia="標楷體" w:hAnsi="標楷體" w:hint="eastAsia"/>
                <w:bCs/>
                <w:sz w:val="20"/>
                <w:szCs w:val="20"/>
                <w:shd w:val="clear" w:color="auto" w:fill="FFFFFF"/>
              </w:rPr>
              <w:t>研究－以中部</w:t>
            </w:r>
            <w:proofErr w:type="gramEnd"/>
            <w:r w:rsidRPr="008622E6">
              <w:rPr>
                <w:rStyle w:val="etdd"/>
                <w:rFonts w:ascii="標楷體" w:eastAsia="標楷體" w:hAnsi="標楷體" w:hint="eastAsia"/>
                <w:bCs/>
                <w:sz w:val="20"/>
                <w:szCs w:val="20"/>
                <w:shd w:val="clear" w:color="auto" w:fill="FFFFFF"/>
              </w:rPr>
              <w:t>地區政府社會工作科及社會救助科工作人員為例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東海大學／社會工作學系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黃文勸</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205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非營利組織青少年志工持續參與志願服務影響因素之</w:t>
            </w:r>
            <w:proofErr w:type="gramStart"/>
            <w:r w:rsidRPr="008622E6">
              <w:rPr>
                <w:rStyle w:val="etdd"/>
                <w:rFonts w:ascii="標楷體" w:eastAsia="標楷體" w:hAnsi="標楷體" w:hint="eastAsia"/>
                <w:bCs/>
                <w:sz w:val="20"/>
                <w:szCs w:val="20"/>
                <w:shd w:val="clear" w:color="auto" w:fill="FFFFFF"/>
              </w:rPr>
              <w:t>研究－以社團</w:t>
            </w:r>
            <w:proofErr w:type="gramEnd"/>
            <w:r w:rsidRPr="008622E6">
              <w:rPr>
                <w:rStyle w:val="etdd"/>
                <w:rFonts w:ascii="標楷體" w:eastAsia="標楷體" w:hAnsi="標楷體" w:hint="eastAsia"/>
                <w:bCs/>
                <w:sz w:val="20"/>
                <w:szCs w:val="20"/>
                <w:shd w:val="clear" w:color="auto" w:fill="FFFFFF"/>
              </w:rPr>
              <w:t>法人臺灣青年社會服務推展協會為例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南華大學／非營利事業管理學系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涂佳榮</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206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台灣中老年人參與志願服務之相關因素</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亞洲大學／健康產業管理學系長期</w:t>
            </w:r>
            <w:proofErr w:type="gramStart"/>
            <w:r w:rsidRPr="008622E6">
              <w:rPr>
                <w:rStyle w:val="etdd"/>
                <w:rFonts w:ascii="標楷體" w:eastAsia="標楷體" w:hAnsi="標楷體" w:hint="eastAsia"/>
                <w:bCs/>
                <w:sz w:val="20"/>
                <w:szCs w:val="20"/>
                <w:shd w:val="clear" w:color="auto" w:fill="FFFFFF"/>
              </w:rPr>
              <w:t>照護組</w:t>
            </w:r>
            <w:proofErr w:type="gramEnd"/>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廖彥如</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207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志願服務團隊之實踐社群社會資本、團隊學習與團隊績效：以家扶中心為例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聖約翰科技大學／企業管理系碩士班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吳瓊瑜</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208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學生對</w:t>
            </w:r>
            <w:proofErr w:type="gramStart"/>
            <w:r w:rsidRPr="008622E6">
              <w:rPr>
                <w:rStyle w:val="etdd"/>
                <w:rFonts w:ascii="標楷體" w:eastAsia="標楷體" w:hAnsi="標楷體" w:hint="eastAsia"/>
                <w:bCs/>
                <w:sz w:val="20"/>
                <w:szCs w:val="20"/>
                <w:shd w:val="clear" w:color="auto" w:fill="FFFFFF"/>
              </w:rPr>
              <w:t>超額比序中</w:t>
            </w:r>
            <w:proofErr w:type="gramEnd"/>
            <w:r w:rsidRPr="008622E6">
              <w:rPr>
                <w:rStyle w:val="etdd"/>
                <w:rFonts w:ascii="標楷體" w:eastAsia="標楷體" w:hAnsi="標楷體" w:hint="eastAsia"/>
                <w:bCs/>
                <w:sz w:val="20"/>
                <w:szCs w:val="20"/>
                <w:shd w:val="clear" w:color="auto" w:fill="FFFFFF"/>
              </w:rPr>
              <w:t>志願服務的政策認知及參與意願之評估</w:t>
            </w:r>
            <w:proofErr w:type="gramStart"/>
            <w:r w:rsidRPr="008622E6">
              <w:rPr>
                <w:rStyle w:val="etdd"/>
                <w:rFonts w:ascii="標楷體" w:eastAsia="標楷體" w:hAnsi="標楷體" w:hint="eastAsia"/>
                <w:bCs/>
                <w:sz w:val="20"/>
                <w:szCs w:val="20"/>
                <w:shd w:val="clear" w:color="auto" w:fill="FFFFFF"/>
              </w:rPr>
              <w:t>—</w:t>
            </w:r>
            <w:proofErr w:type="gramEnd"/>
            <w:r w:rsidRPr="008622E6">
              <w:rPr>
                <w:rStyle w:val="etdd"/>
                <w:rFonts w:ascii="標楷體" w:eastAsia="標楷體" w:hAnsi="標楷體" w:hint="eastAsia"/>
                <w:bCs/>
                <w:sz w:val="20"/>
                <w:szCs w:val="20"/>
                <w:shd w:val="clear" w:color="auto" w:fill="FFFFFF"/>
              </w:rPr>
              <w:t>以桃園縣國中生為例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元智大學／社會暨政策科學</w:t>
            </w:r>
            <w:proofErr w:type="gramStart"/>
            <w:r w:rsidRPr="008622E6">
              <w:rPr>
                <w:rStyle w:val="etdd"/>
                <w:rFonts w:ascii="標楷體" w:eastAsia="標楷體" w:hAnsi="標楷體" w:hint="eastAsia"/>
                <w:bCs/>
                <w:sz w:val="20"/>
                <w:szCs w:val="20"/>
                <w:shd w:val="clear" w:color="auto" w:fill="FFFFFF"/>
              </w:rPr>
              <w:t>學</w:t>
            </w:r>
            <w:proofErr w:type="gramEnd"/>
            <w:r w:rsidRPr="008622E6">
              <w:rPr>
                <w:rStyle w:val="etdd"/>
                <w:rFonts w:ascii="標楷體" w:eastAsia="標楷體" w:hAnsi="標楷體" w:hint="eastAsia"/>
                <w:bCs/>
                <w:sz w:val="20"/>
                <w:szCs w:val="20"/>
                <w:shd w:val="clear" w:color="auto" w:fill="FFFFFF"/>
              </w:rPr>
              <w:t>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李佳芳</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lastRenderedPageBreak/>
              <w:t>209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校內志願服務參與動機與意願之相關</w:t>
            </w:r>
            <w:proofErr w:type="gramStart"/>
            <w:r w:rsidRPr="008622E6">
              <w:rPr>
                <w:rStyle w:val="etdd"/>
                <w:rFonts w:ascii="標楷體" w:eastAsia="標楷體" w:hAnsi="標楷體" w:hint="eastAsia"/>
                <w:bCs/>
                <w:sz w:val="20"/>
                <w:szCs w:val="20"/>
                <w:shd w:val="clear" w:color="auto" w:fill="FFFFFF"/>
              </w:rPr>
              <w:t>研究－以桃園縣</w:t>
            </w:r>
            <w:proofErr w:type="gramEnd"/>
            <w:r w:rsidRPr="008622E6">
              <w:rPr>
                <w:rStyle w:val="etdd"/>
                <w:rFonts w:ascii="標楷體" w:eastAsia="標楷體" w:hAnsi="標楷體" w:hint="eastAsia"/>
                <w:bCs/>
                <w:sz w:val="20"/>
                <w:szCs w:val="20"/>
                <w:shd w:val="clear" w:color="auto" w:fill="FFFFFF"/>
              </w:rPr>
              <w:t>國小高年級生為例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元智大學／社會暨政策科學</w:t>
            </w:r>
            <w:proofErr w:type="gramStart"/>
            <w:r w:rsidRPr="008622E6">
              <w:rPr>
                <w:rStyle w:val="etdd"/>
                <w:rFonts w:ascii="標楷體" w:eastAsia="標楷體" w:hAnsi="標楷體" w:hint="eastAsia"/>
                <w:bCs/>
                <w:sz w:val="20"/>
                <w:szCs w:val="20"/>
                <w:shd w:val="clear" w:color="auto" w:fill="FFFFFF"/>
              </w:rPr>
              <w:t>學</w:t>
            </w:r>
            <w:proofErr w:type="gramEnd"/>
            <w:r w:rsidRPr="008622E6">
              <w:rPr>
                <w:rStyle w:val="etdd"/>
                <w:rFonts w:ascii="標楷體" w:eastAsia="標楷體" w:hAnsi="標楷體" w:hint="eastAsia"/>
                <w:bCs/>
                <w:sz w:val="20"/>
                <w:szCs w:val="20"/>
                <w:shd w:val="clear" w:color="auto" w:fill="FFFFFF"/>
              </w:rPr>
              <w:t>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陳蓉舒</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210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國小學生參與志願服務之研究-以桃園縣三所小學為例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元智大學／社會暨政策科學</w:t>
            </w:r>
            <w:proofErr w:type="gramStart"/>
            <w:r w:rsidRPr="008622E6">
              <w:rPr>
                <w:rStyle w:val="etdd"/>
                <w:rFonts w:ascii="標楷體" w:eastAsia="標楷體" w:hAnsi="標楷體" w:hint="eastAsia"/>
                <w:bCs/>
                <w:sz w:val="20"/>
                <w:szCs w:val="20"/>
                <w:shd w:val="clear" w:color="auto" w:fill="FFFFFF"/>
              </w:rPr>
              <w:t>學</w:t>
            </w:r>
            <w:proofErr w:type="gramEnd"/>
            <w:r w:rsidRPr="008622E6">
              <w:rPr>
                <w:rStyle w:val="etdd"/>
                <w:rFonts w:ascii="標楷體" w:eastAsia="標楷體" w:hAnsi="標楷體" w:hint="eastAsia"/>
                <w:bCs/>
                <w:sz w:val="20"/>
                <w:szCs w:val="20"/>
                <w:shd w:val="clear" w:color="auto" w:fill="FFFFFF"/>
              </w:rPr>
              <w:t>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丁香蘭</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211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親子參與志願服務之</w:t>
            </w:r>
            <w:proofErr w:type="gramStart"/>
            <w:r w:rsidRPr="008622E6">
              <w:rPr>
                <w:rStyle w:val="etdd"/>
                <w:rFonts w:ascii="標楷體" w:eastAsia="標楷體" w:hAnsi="標楷體" w:hint="eastAsia"/>
                <w:bCs/>
                <w:sz w:val="20"/>
                <w:szCs w:val="20"/>
                <w:shd w:val="clear" w:color="auto" w:fill="FFFFFF"/>
              </w:rPr>
              <w:t>研究－以桃園縣</w:t>
            </w:r>
            <w:proofErr w:type="gramEnd"/>
            <w:r w:rsidRPr="008622E6">
              <w:rPr>
                <w:rStyle w:val="etdd"/>
                <w:rFonts w:ascii="標楷體" w:eastAsia="標楷體" w:hAnsi="標楷體" w:hint="eastAsia"/>
                <w:bCs/>
                <w:sz w:val="20"/>
                <w:szCs w:val="20"/>
                <w:shd w:val="clear" w:color="auto" w:fill="FFFFFF"/>
              </w:rPr>
              <w:t>慈濟志工為例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元智大學／社會暨政策科學</w:t>
            </w:r>
            <w:proofErr w:type="gramStart"/>
            <w:r w:rsidRPr="008622E6">
              <w:rPr>
                <w:rStyle w:val="etdd"/>
                <w:rFonts w:ascii="標楷體" w:eastAsia="標楷體" w:hAnsi="標楷體" w:hint="eastAsia"/>
                <w:bCs/>
                <w:sz w:val="20"/>
                <w:szCs w:val="20"/>
                <w:shd w:val="clear" w:color="auto" w:fill="FFFFFF"/>
              </w:rPr>
              <w:t>學</w:t>
            </w:r>
            <w:proofErr w:type="gramEnd"/>
            <w:r w:rsidRPr="008622E6">
              <w:rPr>
                <w:rStyle w:val="etdd"/>
                <w:rFonts w:ascii="標楷體" w:eastAsia="標楷體" w:hAnsi="標楷體" w:hint="eastAsia"/>
                <w:bCs/>
                <w:sz w:val="20"/>
                <w:szCs w:val="20"/>
                <w:shd w:val="clear" w:color="auto" w:fill="FFFFFF"/>
              </w:rPr>
              <w:t>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陳月妹</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212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從訓練者角度探討志願服務基礎訓練</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國立高雄師範大學／人力與知識管理研究所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黃大為</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213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公民社會與其發展的另類選擇：</w:t>
            </w:r>
            <w:proofErr w:type="spellStart"/>
            <w:r w:rsidRPr="008622E6">
              <w:rPr>
                <w:rStyle w:val="etdd"/>
                <w:rFonts w:ascii="標楷體" w:eastAsia="標楷體" w:hAnsi="標楷體" w:hint="eastAsia"/>
                <w:bCs/>
                <w:sz w:val="20"/>
                <w:szCs w:val="20"/>
                <w:shd w:val="clear" w:color="auto" w:fill="FFFFFF"/>
              </w:rPr>
              <w:t>Hizmet</w:t>
            </w:r>
            <w:proofErr w:type="spellEnd"/>
            <w:r w:rsidRPr="008622E6">
              <w:rPr>
                <w:rStyle w:val="etdd"/>
                <w:rFonts w:ascii="標楷體" w:eastAsia="標楷體" w:hAnsi="標楷體" w:hint="eastAsia"/>
                <w:bCs/>
                <w:sz w:val="20"/>
                <w:szCs w:val="20"/>
                <w:shd w:val="clear" w:color="auto" w:fill="FFFFFF"/>
              </w:rPr>
              <w:t>志願服務運動對土耳其科學與科技發展造成之影響</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國立臺灣大學／國家發展研究所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邱柏宏</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214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勞動志願服務者參與動機與工作期望之探討</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國立政治大學／勞工研究所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陳國盛</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215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國家與社會資本之互動</w:t>
            </w:r>
            <w:proofErr w:type="gramStart"/>
            <w:r w:rsidRPr="008622E6">
              <w:rPr>
                <w:rStyle w:val="etdd"/>
                <w:rFonts w:ascii="標楷體" w:eastAsia="標楷體" w:hAnsi="標楷體" w:hint="eastAsia"/>
                <w:bCs/>
                <w:sz w:val="20"/>
                <w:szCs w:val="20"/>
                <w:shd w:val="clear" w:color="auto" w:fill="FFFFFF"/>
              </w:rPr>
              <w:t>－以「臺</w:t>
            </w:r>
            <w:proofErr w:type="gramEnd"/>
            <w:r w:rsidRPr="008622E6">
              <w:rPr>
                <w:rStyle w:val="etdd"/>
                <w:rFonts w:ascii="標楷體" w:eastAsia="標楷體" w:hAnsi="標楷體" w:hint="eastAsia"/>
                <w:bCs/>
                <w:sz w:val="20"/>
                <w:szCs w:val="20"/>
                <w:shd w:val="clear" w:color="auto" w:fill="FFFFFF"/>
              </w:rPr>
              <w:t>南市社區暨志願服務推廣中心」績效為例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國立成功大學／政治經濟研究所碩士在職專班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魏文貴</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216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已婚中年女性從事志願服務之動機及持續因素之</w:t>
            </w:r>
            <w:proofErr w:type="gramStart"/>
            <w:r w:rsidRPr="008622E6">
              <w:rPr>
                <w:rStyle w:val="etdd"/>
                <w:rFonts w:ascii="標楷體" w:eastAsia="標楷體" w:hAnsi="標楷體" w:hint="eastAsia"/>
                <w:bCs/>
                <w:sz w:val="20"/>
                <w:szCs w:val="20"/>
                <w:shd w:val="clear" w:color="auto" w:fill="FFFFFF"/>
              </w:rPr>
              <w:t>探討－以慈</w:t>
            </w:r>
            <w:proofErr w:type="gramEnd"/>
            <w:r w:rsidRPr="008622E6">
              <w:rPr>
                <w:rStyle w:val="etdd"/>
                <w:rFonts w:ascii="標楷體" w:eastAsia="標楷體" w:hAnsi="標楷體" w:hint="eastAsia"/>
                <w:bCs/>
                <w:sz w:val="20"/>
                <w:szCs w:val="20"/>
                <w:shd w:val="clear" w:color="auto" w:fill="FFFFFF"/>
              </w:rPr>
              <w:t>濟志工為例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國立成功大學／教育研究所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李敏慈</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217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高雄市退休公教人員志願服務參與動機與參與行為之研究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高雄醫學大學／醫學社會學與社會工作學系碩士班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鄔筱婷</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218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國人參與志願服務之</w:t>
            </w:r>
            <w:proofErr w:type="gramStart"/>
            <w:r w:rsidRPr="008622E6">
              <w:rPr>
                <w:rStyle w:val="etdd"/>
                <w:rFonts w:ascii="標楷體" w:eastAsia="標楷體" w:hAnsi="標楷體" w:hint="eastAsia"/>
                <w:bCs/>
                <w:sz w:val="20"/>
                <w:szCs w:val="20"/>
                <w:shd w:val="clear" w:color="auto" w:fill="FFFFFF"/>
              </w:rPr>
              <w:t>研究－以輔導</w:t>
            </w:r>
            <w:proofErr w:type="gramEnd"/>
            <w:r w:rsidRPr="008622E6">
              <w:rPr>
                <w:rStyle w:val="etdd"/>
                <w:rFonts w:ascii="標楷體" w:eastAsia="標楷體" w:hAnsi="標楷體" w:hint="eastAsia"/>
                <w:bCs/>
                <w:sz w:val="20"/>
                <w:szCs w:val="20"/>
                <w:shd w:val="clear" w:color="auto" w:fill="FFFFFF"/>
              </w:rPr>
              <w:t>會</w:t>
            </w:r>
            <w:proofErr w:type="gramStart"/>
            <w:r w:rsidRPr="008622E6">
              <w:rPr>
                <w:rStyle w:val="etdd"/>
                <w:rFonts w:ascii="標楷體" w:eastAsia="標楷體" w:hAnsi="標楷體" w:hint="eastAsia"/>
                <w:bCs/>
                <w:sz w:val="20"/>
                <w:szCs w:val="20"/>
                <w:shd w:val="clear" w:color="auto" w:fill="FFFFFF"/>
              </w:rPr>
              <w:t>榮欣志</w:t>
            </w:r>
            <w:proofErr w:type="gramEnd"/>
            <w:r w:rsidRPr="008622E6">
              <w:rPr>
                <w:rStyle w:val="etdd"/>
                <w:rFonts w:ascii="標楷體" w:eastAsia="標楷體" w:hAnsi="標楷體" w:hint="eastAsia"/>
                <w:bCs/>
                <w:sz w:val="20"/>
                <w:szCs w:val="20"/>
                <w:shd w:val="clear" w:color="auto" w:fill="FFFFFF"/>
              </w:rPr>
              <w:t>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國立彰化師範大學／財務金融技術學系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謝菁菁</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219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全球化下志願服務之</w:t>
            </w:r>
            <w:proofErr w:type="gramStart"/>
            <w:r w:rsidRPr="008622E6">
              <w:rPr>
                <w:rStyle w:val="etdd"/>
                <w:rFonts w:ascii="標楷體" w:eastAsia="標楷體" w:hAnsi="標楷體" w:hint="eastAsia"/>
                <w:bCs/>
                <w:sz w:val="20"/>
                <w:szCs w:val="20"/>
                <w:shd w:val="clear" w:color="auto" w:fill="FFFFFF"/>
              </w:rPr>
              <w:t>研究－以新</w:t>
            </w:r>
            <w:proofErr w:type="gramEnd"/>
            <w:r w:rsidRPr="008622E6">
              <w:rPr>
                <w:rStyle w:val="etdd"/>
                <w:rFonts w:ascii="標楷體" w:eastAsia="標楷體" w:hAnsi="標楷體" w:hint="eastAsia"/>
                <w:bCs/>
                <w:sz w:val="20"/>
                <w:szCs w:val="20"/>
                <w:shd w:val="clear" w:color="auto" w:fill="FFFFFF"/>
              </w:rPr>
              <w:t>北市新店區北新國小為例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佛光大學／公共事務學系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李俊瑋</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220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企業志工參與志願服務動機因素之研究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國立臺灣師範大學／社會教育學系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黃莉蓉</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221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志願服務工作者使用志願服務資訊整合系統滿意度調查</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靜宜大學／資訊傳播工程學系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林祺鈞</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102</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222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『慢』漫長路遇見人生的轉折～</w:t>
            </w:r>
            <w:proofErr w:type="gramStart"/>
            <w:r w:rsidRPr="008622E6">
              <w:rPr>
                <w:rStyle w:val="etdd"/>
                <w:rFonts w:ascii="標楷體" w:eastAsia="標楷體" w:hAnsi="標楷體" w:hint="eastAsia"/>
                <w:bCs/>
                <w:sz w:val="20"/>
                <w:szCs w:val="20"/>
                <w:shd w:val="clear" w:color="auto" w:fill="FFFFFF"/>
              </w:rPr>
              <w:t>罹</w:t>
            </w:r>
            <w:proofErr w:type="gramEnd"/>
            <w:r w:rsidRPr="008622E6">
              <w:rPr>
                <w:rStyle w:val="etdd"/>
                <w:rFonts w:ascii="標楷體" w:eastAsia="標楷體" w:hAnsi="標楷體" w:hint="eastAsia"/>
                <w:bCs/>
                <w:sz w:val="20"/>
                <w:szCs w:val="20"/>
                <w:shd w:val="clear" w:color="auto" w:fill="FFFFFF"/>
              </w:rPr>
              <w:t>患慢性疾病老年人參與志願服務經驗之初探</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慈濟大學／社會工作學系碩士班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陳美婷</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223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志願服務之參與對人際關係、自覺社會支持、團體歸屬感的影響-以桃園市社區發展協會的老人為例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東海大學／社會工作學系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鍾武中</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224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祥和計畫志願服務運用單位退場機制之初探－以</w:t>
            </w:r>
            <w:proofErr w:type="gramStart"/>
            <w:r w:rsidRPr="008622E6">
              <w:rPr>
                <w:rStyle w:val="etdd"/>
                <w:rFonts w:ascii="標楷體" w:eastAsia="標楷體" w:hAnsi="標楷體" w:hint="eastAsia"/>
                <w:bCs/>
                <w:sz w:val="20"/>
                <w:szCs w:val="20"/>
                <w:shd w:val="clear" w:color="auto" w:fill="FFFFFF"/>
              </w:rPr>
              <w:t>臺</w:t>
            </w:r>
            <w:proofErr w:type="gramEnd"/>
            <w:r w:rsidRPr="008622E6">
              <w:rPr>
                <w:rStyle w:val="etdd"/>
                <w:rFonts w:ascii="標楷體" w:eastAsia="標楷體" w:hAnsi="標楷體" w:hint="eastAsia"/>
                <w:bCs/>
                <w:sz w:val="20"/>
                <w:szCs w:val="20"/>
                <w:shd w:val="clear" w:color="auto" w:fill="FFFFFF"/>
              </w:rPr>
              <w:t>中市為例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朝陽科技大學／社會工作系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林珮琪</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lastRenderedPageBreak/>
              <w:t>225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學校志工參與志願服務經驗之</w:t>
            </w:r>
            <w:proofErr w:type="gramStart"/>
            <w:r w:rsidRPr="008622E6">
              <w:rPr>
                <w:rStyle w:val="etdd"/>
                <w:rFonts w:ascii="標楷體" w:eastAsia="標楷體" w:hAnsi="標楷體" w:hint="eastAsia"/>
                <w:bCs/>
                <w:sz w:val="20"/>
                <w:szCs w:val="20"/>
                <w:shd w:val="clear" w:color="auto" w:fill="FFFFFF"/>
              </w:rPr>
              <w:t>研究－以高雄市</w:t>
            </w:r>
            <w:proofErr w:type="gramEnd"/>
            <w:r w:rsidRPr="008622E6">
              <w:rPr>
                <w:rStyle w:val="etdd"/>
                <w:rFonts w:ascii="標楷體" w:eastAsia="標楷體" w:hAnsi="標楷體" w:hint="eastAsia"/>
                <w:bCs/>
                <w:sz w:val="20"/>
                <w:szCs w:val="20"/>
                <w:shd w:val="clear" w:color="auto" w:fill="FFFFFF"/>
              </w:rPr>
              <w:t>某國小為例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南華大學／企業管理</w:t>
            </w:r>
            <w:proofErr w:type="gramStart"/>
            <w:r w:rsidRPr="008622E6">
              <w:rPr>
                <w:rStyle w:val="etdd"/>
                <w:rFonts w:ascii="標楷體" w:eastAsia="標楷體" w:hAnsi="標楷體" w:hint="eastAsia"/>
                <w:bCs/>
                <w:sz w:val="20"/>
                <w:szCs w:val="20"/>
                <w:shd w:val="clear" w:color="auto" w:fill="FFFFFF"/>
              </w:rPr>
              <w:t>學系非營利</w:t>
            </w:r>
            <w:proofErr w:type="gramEnd"/>
            <w:r w:rsidRPr="008622E6">
              <w:rPr>
                <w:rStyle w:val="etdd"/>
                <w:rFonts w:ascii="標楷體" w:eastAsia="標楷體" w:hAnsi="標楷體" w:hint="eastAsia"/>
                <w:bCs/>
                <w:sz w:val="20"/>
                <w:szCs w:val="20"/>
                <w:shd w:val="clear" w:color="auto" w:fill="FFFFFF"/>
              </w:rPr>
              <w:t>事業管理碩士班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蘇建倉</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226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中齡者</w:t>
            </w:r>
            <w:proofErr w:type="gramEnd"/>
            <w:r w:rsidRPr="008622E6">
              <w:rPr>
                <w:rStyle w:val="etdd"/>
                <w:rFonts w:ascii="標楷體" w:eastAsia="標楷體" w:hAnsi="標楷體" w:hint="eastAsia"/>
                <w:bCs/>
                <w:sz w:val="20"/>
                <w:szCs w:val="20"/>
                <w:shd w:val="clear" w:color="auto" w:fill="FFFFFF"/>
              </w:rPr>
              <w:t>參與志願服務動機、歷程與生涯規劃之研究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南華大學／企業管理</w:t>
            </w:r>
            <w:proofErr w:type="gramStart"/>
            <w:r w:rsidRPr="008622E6">
              <w:rPr>
                <w:rStyle w:val="etdd"/>
                <w:rFonts w:ascii="標楷體" w:eastAsia="標楷體" w:hAnsi="標楷體" w:hint="eastAsia"/>
                <w:bCs/>
                <w:sz w:val="20"/>
                <w:szCs w:val="20"/>
                <w:shd w:val="clear" w:color="auto" w:fill="FFFFFF"/>
              </w:rPr>
              <w:t>學系非營利</w:t>
            </w:r>
            <w:proofErr w:type="gramEnd"/>
            <w:r w:rsidRPr="008622E6">
              <w:rPr>
                <w:rStyle w:val="etdd"/>
                <w:rFonts w:ascii="標楷體" w:eastAsia="標楷體" w:hAnsi="標楷體" w:hint="eastAsia"/>
                <w:bCs/>
                <w:sz w:val="20"/>
                <w:szCs w:val="20"/>
                <w:shd w:val="clear" w:color="auto" w:fill="FFFFFF"/>
              </w:rPr>
              <w:t>事業管理碩士班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侯玉梅</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227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大學生參與國際志願服務助人行為及動機調節歷程之研究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國立臺灣師範大學／公民教育與活動領導學系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洪敏貴</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228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志工特性對獨居老人使用志願服務情形以及滿意度相關因素之研究之探討</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實踐大學／社會工作學系碩士班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林耀文</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229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癌症病友團體志願服務參與動力之研究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東海大學／第三部門碩士在職專班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吳秀玉</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230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社區關懷據點志工參與志願服務對其生命經驗之影響</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靜宜大學／社會工作與兒童少年福利學系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黃怡芳</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231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非營利組織志工組織承諾與志願服務參與之研究：以財團法人肝病防治學術基金會為例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輔仁大學／非營利組織管理碩士學位學程在職專班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郭家吟</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232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大學生參與志願服務後自我概念轉化學習研究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國立中正大學／成人及繼續教育研究所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楊雅婷</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233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志願服務的學習與創新之</w:t>
            </w:r>
            <w:proofErr w:type="gramStart"/>
            <w:r w:rsidRPr="008622E6">
              <w:rPr>
                <w:rStyle w:val="etdd"/>
                <w:rFonts w:ascii="標楷體" w:eastAsia="標楷體" w:hAnsi="標楷體" w:hint="eastAsia"/>
                <w:bCs/>
                <w:sz w:val="20"/>
                <w:szCs w:val="20"/>
                <w:shd w:val="clear" w:color="auto" w:fill="FFFFFF"/>
              </w:rPr>
              <w:t>研究－以國立</w:t>
            </w:r>
            <w:proofErr w:type="gramEnd"/>
            <w:r w:rsidRPr="008622E6">
              <w:rPr>
                <w:rStyle w:val="etdd"/>
                <w:rFonts w:ascii="標楷體" w:eastAsia="標楷體" w:hAnsi="標楷體" w:hint="eastAsia"/>
                <w:bCs/>
                <w:sz w:val="20"/>
                <w:szCs w:val="20"/>
                <w:shd w:val="clear" w:color="auto" w:fill="FFFFFF"/>
              </w:rPr>
              <w:t>中正紀念堂文史導</w:t>
            </w:r>
            <w:proofErr w:type="gramStart"/>
            <w:r w:rsidRPr="008622E6">
              <w:rPr>
                <w:rStyle w:val="etdd"/>
                <w:rFonts w:ascii="標楷體" w:eastAsia="標楷體" w:hAnsi="標楷體" w:hint="eastAsia"/>
                <w:bCs/>
                <w:sz w:val="20"/>
                <w:szCs w:val="20"/>
                <w:shd w:val="clear" w:color="auto" w:fill="FFFFFF"/>
              </w:rPr>
              <w:t>覽</w:t>
            </w:r>
            <w:proofErr w:type="gramEnd"/>
            <w:r w:rsidRPr="008622E6">
              <w:rPr>
                <w:rStyle w:val="etdd"/>
                <w:rFonts w:ascii="標楷體" w:eastAsia="標楷體" w:hAnsi="標楷體" w:hint="eastAsia"/>
                <w:bCs/>
                <w:sz w:val="20"/>
                <w:szCs w:val="20"/>
                <w:shd w:val="clear" w:color="auto" w:fill="FFFFFF"/>
              </w:rPr>
              <w:t>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世</w:t>
            </w:r>
            <w:proofErr w:type="gramEnd"/>
            <w:r w:rsidRPr="008622E6">
              <w:rPr>
                <w:rStyle w:val="etdd"/>
                <w:rFonts w:ascii="標楷體" w:eastAsia="標楷體" w:hAnsi="標楷體" w:hint="eastAsia"/>
                <w:bCs/>
                <w:sz w:val="20"/>
                <w:szCs w:val="20"/>
                <w:shd w:val="clear" w:color="auto" w:fill="FFFFFF"/>
              </w:rPr>
              <w:t>新大學／觀光學研究所(</w:t>
            </w:r>
            <w:proofErr w:type="gramStart"/>
            <w:r w:rsidRPr="008622E6">
              <w:rPr>
                <w:rStyle w:val="etdd"/>
                <w:rFonts w:ascii="標楷體" w:eastAsia="標楷體" w:hAnsi="標楷體" w:hint="eastAsia"/>
                <w:bCs/>
                <w:sz w:val="20"/>
                <w:szCs w:val="20"/>
                <w:shd w:val="clear" w:color="auto" w:fill="FFFFFF"/>
              </w:rPr>
              <w:t>含碩專</w:t>
            </w:r>
            <w:proofErr w:type="gramEnd"/>
            <w:r w:rsidRPr="008622E6">
              <w:rPr>
                <w:rStyle w:val="etdd"/>
                <w:rFonts w:ascii="標楷體" w:eastAsia="標楷體" w:hAnsi="標楷體" w:hint="eastAsia"/>
                <w:bCs/>
                <w:sz w:val="20"/>
                <w:szCs w:val="20"/>
                <w:shd w:val="clear" w:color="auto" w:fill="FFFFFF"/>
              </w:rPr>
              <w:t>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陳鈺君</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234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志願服務動機分析：以高齡者交通安全推廣計畫為例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世</w:t>
            </w:r>
            <w:proofErr w:type="gramEnd"/>
            <w:r w:rsidRPr="008622E6">
              <w:rPr>
                <w:rStyle w:val="etdd"/>
                <w:rFonts w:ascii="標楷體" w:eastAsia="標楷體" w:hAnsi="標楷體" w:hint="eastAsia"/>
                <w:bCs/>
                <w:sz w:val="20"/>
                <w:szCs w:val="20"/>
                <w:shd w:val="clear" w:color="auto" w:fill="FFFFFF"/>
              </w:rPr>
              <w:t>新大學／行政管理學研究所(</w:t>
            </w:r>
            <w:proofErr w:type="gramStart"/>
            <w:r w:rsidRPr="008622E6">
              <w:rPr>
                <w:rStyle w:val="etdd"/>
                <w:rFonts w:ascii="標楷體" w:eastAsia="標楷體" w:hAnsi="標楷體" w:hint="eastAsia"/>
                <w:bCs/>
                <w:sz w:val="20"/>
                <w:szCs w:val="20"/>
                <w:shd w:val="clear" w:color="auto" w:fill="FFFFFF"/>
              </w:rPr>
              <w:t>含博、碩專</w:t>
            </w:r>
            <w:proofErr w:type="gramEnd"/>
            <w:r w:rsidRPr="008622E6">
              <w:rPr>
                <w:rStyle w:val="etdd"/>
                <w:rFonts w:ascii="標楷體" w:eastAsia="標楷體" w:hAnsi="標楷體" w:hint="eastAsia"/>
                <w:bCs/>
                <w:sz w:val="20"/>
                <w:szCs w:val="20"/>
                <w:shd w:val="clear" w:color="auto" w:fill="FFFFFF"/>
              </w:rPr>
              <w:t>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謝育芸</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235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高齡者參與志願服務影響之敘事研究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國立高雄師範大學／成人教育研究所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陳靜儀</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236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台灣地方推展志願服務簽約委外之研究：以桃園市志願服務教育訓練為例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國立中央大學／法律與政府研究所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蔡明學</w:t>
            </w:r>
          </w:p>
        </w:tc>
        <w:tc>
          <w:tcPr>
            <w:tcW w:w="795" w:type="dxa"/>
            <w:vAlign w:val="center"/>
          </w:tcPr>
          <w:p w:rsidR="00551076" w:rsidRPr="008622E6" w:rsidRDefault="00551076" w:rsidP="0069393C">
            <w:pPr>
              <w:spacing w:line="0" w:lineRule="atLeast"/>
              <w:jc w:val="center"/>
              <w:rPr>
                <w:sz w:val="20"/>
                <w:szCs w:val="20"/>
              </w:rPr>
            </w:pPr>
            <w:r w:rsidRPr="008622E6">
              <w:rPr>
                <w:rStyle w:val="etdd"/>
                <w:rFonts w:eastAsia="標楷體" w:hint="eastAsia"/>
                <w:bCs/>
                <w:sz w:val="20"/>
                <w:szCs w:val="20"/>
                <w:shd w:val="clear" w:color="auto" w:fill="FFFFFF"/>
              </w:rPr>
              <w:t>103</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237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從深度休閒理論探討志願服務的動機與休閒</w:t>
            </w:r>
            <w:proofErr w:type="gramStart"/>
            <w:r w:rsidRPr="008622E6">
              <w:rPr>
                <w:rStyle w:val="etdd"/>
                <w:rFonts w:ascii="標楷體" w:eastAsia="標楷體" w:hAnsi="標楷體" w:hint="eastAsia"/>
                <w:bCs/>
                <w:sz w:val="20"/>
                <w:szCs w:val="20"/>
                <w:shd w:val="clear" w:color="auto" w:fill="FFFFFF"/>
              </w:rPr>
              <w:t>效益－以慈</w:t>
            </w:r>
            <w:proofErr w:type="gramEnd"/>
            <w:r w:rsidRPr="008622E6">
              <w:rPr>
                <w:rStyle w:val="etdd"/>
                <w:rFonts w:ascii="標楷體" w:eastAsia="標楷體" w:hAnsi="標楷體" w:hint="eastAsia"/>
                <w:bCs/>
                <w:sz w:val="20"/>
                <w:szCs w:val="20"/>
                <w:shd w:val="clear" w:color="auto" w:fill="FFFFFF"/>
              </w:rPr>
              <w:t>濟南投聯絡處志工為例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亞洲大學／休閒與遊憩管理學系碩士在職專班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王菊蘭</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238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中年女性參與社會志願服務</w:t>
            </w:r>
            <w:proofErr w:type="gramStart"/>
            <w:r w:rsidRPr="008622E6">
              <w:rPr>
                <w:rStyle w:val="etdd"/>
                <w:rFonts w:ascii="標楷體" w:eastAsia="標楷體" w:hAnsi="標楷體" w:hint="eastAsia"/>
                <w:bCs/>
                <w:sz w:val="20"/>
                <w:szCs w:val="20"/>
                <w:shd w:val="clear" w:color="auto" w:fill="FFFFFF"/>
              </w:rPr>
              <w:t>的充權經驗</w:t>
            </w:r>
            <w:proofErr w:type="gramEnd"/>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國立高雄應用科技大學／人力資源發展系碩士班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林士芳</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239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當博物館遇上志工－博物館志願服務關係之探討</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國立政治大學／社會學系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闕依柔</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240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志願服務參與態度對</w:t>
            </w:r>
            <w:proofErr w:type="gramStart"/>
            <w:r w:rsidRPr="008622E6">
              <w:rPr>
                <w:rStyle w:val="etdd"/>
                <w:rFonts w:ascii="標楷體" w:eastAsia="標楷體" w:hAnsi="標楷體" w:hint="eastAsia"/>
                <w:bCs/>
                <w:sz w:val="20"/>
                <w:szCs w:val="20"/>
                <w:shd w:val="clear" w:color="auto" w:fill="FFFFFF"/>
              </w:rPr>
              <w:t>工作心流</w:t>
            </w:r>
            <w:proofErr w:type="gramEnd"/>
            <w:r w:rsidRPr="008622E6">
              <w:rPr>
                <w:rStyle w:val="etdd"/>
                <w:rFonts w:ascii="標楷體" w:eastAsia="標楷體" w:hAnsi="標楷體" w:hint="eastAsia"/>
                <w:bCs/>
                <w:sz w:val="20"/>
                <w:szCs w:val="20"/>
                <w:shd w:val="clear" w:color="auto" w:fill="FFFFFF"/>
              </w:rPr>
              <w:t>、組織承諾及幸福感影響之</w:t>
            </w:r>
            <w:proofErr w:type="gramStart"/>
            <w:r w:rsidRPr="008622E6">
              <w:rPr>
                <w:rStyle w:val="etdd"/>
                <w:rFonts w:ascii="標楷體" w:eastAsia="標楷體" w:hAnsi="標楷體" w:hint="eastAsia"/>
                <w:bCs/>
                <w:sz w:val="20"/>
                <w:szCs w:val="20"/>
                <w:shd w:val="clear" w:color="auto" w:fill="FFFFFF"/>
              </w:rPr>
              <w:t>研究－以慈</w:t>
            </w:r>
            <w:proofErr w:type="gramEnd"/>
            <w:r w:rsidRPr="008622E6">
              <w:rPr>
                <w:rStyle w:val="etdd"/>
                <w:rFonts w:ascii="標楷體" w:eastAsia="標楷體" w:hAnsi="標楷體" w:hint="eastAsia"/>
                <w:bCs/>
                <w:sz w:val="20"/>
                <w:szCs w:val="20"/>
                <w:shd w:val="clear" w:color="auto" w:fill="FFFFFF"/>
              </w:rPr>
              <w:t>濟台中分會慈誠委員志工為例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南華大學／企業管理學系管理科學</w:t>
            </w:r>
            <w:proofErr w:type="gramStart"/>
            <w:r w:rsidRPr="008622E6">
              <w:rPr>
                <w:rStyle w:val="etdd"/>
                <w:rFonts w:ascii="標楷體" w:eastAsia="標楷體" w:hAnsi="標楷體" w:hint="eastAsia"/>
                <w:bCs/>
                <w:sz w:val="20"/>
                <w:szCs w:val="20"/>
                <w:shd w:val="clear" w:color="auto" w:fill="FFFFFF"/>
              </w:rPr>
              <w:t>碩</w:t>
            </w:r>
            <w:proofErr w:type="gramEnd"/>
            <w:r w:rsidRPr="008622E6">
              <w:rPr>
                <w:rStyle w:val="etdd"/>
                <w:rFonts w:ascii="標楷體" w:eastAsia="標楷體" w:hAnsi="標楷體" w:hint="eastAsia"/>
                <w:bCs/>
                <w:sz w:val="20"/>
                <w:szCs w:val="20"/>
                <w:shd w:val="clear" w:color="auto" w:fill="FFFFFF"/>
              </w:rPr>
              <w:t>博士班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陳美妃</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lastRenderedPageBreak/>
              <w:t>241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以認真休閒的觀點探討</w:t>
            </w:r>
            <w:proofErr w:type="gramStart"/>
            <w:r w:rsidRPr="008622E6">
              <w:rPr>
                <w:rStyle w:val="etdd"/>
                <w:rFonts w:ascii="標楷體" w:eastAsia="標楷體" w:hAnsi="標楷體" w:hint="eastAsia"/>
                <w:bCs/>
                <w:sz w:val="20"/>
                <w:szCs w:val="20"/>
                <w:shd w:val="clear" w:color="auto" w:fill="FFFFFF"/>
              </w:rPr>
              <w:t>臺</w:t>
            </w:r>
            <w:proofErr w:type="gramEnd"/>
            <w:r w:rsidRPr="008622E6">
              <w:rPr>
                <w:rStyle w:val="etdd"/>
                <w:rFonts w:ascii="標楷體" w:eastAsia="標楷體" w:hAnsi="標楷體" w:hint="eastAsia"/>
                <w:bCs/>
                <w:sz w:val="20"/>
                <w:szCs w:val="20"/>
                <w:shd w:val="clear" w:color="auto" w:fill="FFFFFF"/>
              </w:rPr>
              <w:t>北地區銀髮族參與志願服務的休閒效益、社會支持對生活品質之研究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中國文化大學／生活應用科學系碩士在職專班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黃美芬</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242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志願服務經驗對生涯發展影響的探析：以桃園區慈濟大專青年為例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慈濟大學／傳播學系碩士班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張絮評</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243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退休者參與志願服務之生命史研究：臺北市文山區明興里個案分析</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國立政治大學／行政管理碩士學程</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林亞欣</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244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高齡者參與志願服務的研究：以臺北市「銀髮貴人薪傳服務」方案為例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國立暨南國際大學／社會政策與社會工作學系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楊秀琳</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245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非營利組織志願服務參與意願之</w:t>
            </w:r>
            <w:proofErr w:type="gramStart"/>
            <w:r w:rsidRPr="008622E6">
              <w:rPr>
                <w:rStyle w:val="etdd"/>
                <w:rFonts w:ascii="標楷體" w:eastAsia="標楷體" w:hAnsi="標楷體" w:hint="eastAsia"/>
                <w:bCs/>
                <w:sz w:val="20"/>
                <w:szCs w:val="20"/>
                <w:shd w:val="clear" w:color="auto" w:fill="FFFFFF"/>
              </w:rPr>
              <w:t>研究－以佛陀</w:t>
            </w:r>
            <w:proofErr w:type="gramEnd"/>
            <w:r w:rsidRPr="008622E6">
              <w:rPr>
                <w:rStyle w:val="etdd"/>
                <w:rFonts w:ascii="標楷體" w:eastAsia="標楷體" w:hAnsi="標楷體" w:hint="eastAsia"/>
                <w:bCs/>
                <w:sz w:val="20"/>
                <w:szCs w:val="20"/>
                <w:shd w:val="clear" w:color="auto" w:fill="FFFFFF"/>
              </w:rPr>
              <w:t>紀念為例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w:t>
            </w:r>
            <w:proofErr w:type="gramStart"/>
            <w:r w:rsidRPr="008622E6">
              <w:rPr>
                <w:rStyle w:val="etdd"/>
                <w:rFonts w:ascii="標楷體" w:eastAsia="標楷體" w:hAnsi="標楷體" w:hint="eastAsia"/>
                <w:bCs/>
                <w:sz w:val="20"/>
                <w:szCs w:val="20"/>
                <w:shd w:val="clear" w:color="auto" w:fill="FFFFFF"/>
              </w:rPr>
              <w:t>臺</w:t>
            </w:r>
            <w:proofErr w:type="gramEnd"/>
            <w:r w:rsidRPr="008622E6">
              <w:rPr>
                <w:rStyle w:val="etdd"/>
                <w:rFonts w:ascii="標楷體" w:eastAsia="標楷體" w:hAnsi="標楷體" w:hint="eastAsia"/>
                <w:bCs/>
                <w:sz w:val="20"/>
                <w:szCs w:val="20"/>
                <w:shd w:val="clear" w:color="auto" w:fill="FFFFFF"/>
              </w:rPr>
              <w:t>東大學／文化資源與休閒產業學系碩士班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黃子庭</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246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國中學生從事志願服務行為意向之研究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國立臺灣師範大學／教育心理與輔導學系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hint="eastAsia"/>
                <w:bCs/>
                <w:sz w:val="20"/>
                <w:szCs w:val="20"/>
                <w:shd w:val="clear" w:color="auto" w:fill="FFFFFF"/>
              </w:rPr>
              <w:t>陳亭羽</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247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shd w:val="clear" w:color="auto" w:fill="FFFFFF"/>
              </w:rPr>
              <w:t>博物館高齡志工參與志願服務及其活躍老化之研究~以臺北市立美術館為例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國立臺灣師範大學／社會教育學系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廖芸娜</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104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248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大學生志願服務目標取向對服務持續意願之預測效果：以基本需求與服務滿意度為中介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國立清華大學／學習科學研究所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吳俊逸</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104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249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shd w:val="clear" w:color="auto" w:fill="FFFFFF"/>
              </w:rPr>
              <w:t>運動志願服務者的工作熱情與主觀幸福感的關係：多向度反芻思考的中介效果</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國立屏東科技大學／休閒運動健康系所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林育</w:t>
            </w:r>
            <w:proofErr w:type="gramStart"/>
            <w:r w:rsidRPr="008622E6">
              <w:rPr>
                <w:rStyle w:val="etdd"/>
                <w:rFonts w:ascii="標楷體" w:eastAsia="標楷體" w:hAnsi="標楷體"/>
                <w:bCs/>
                <w:sz w:val="20"/>
                <w:szCs w:val="20"/>
              </w:rPr>
              <w:t>苹</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104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250</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bCs/>
                <w:sz w:val="20"/>
                <w:szCs w:val="20"/>
                <w:shd w:val="clear" w:color="auto" w:fill="FFFFFF"/>
              </w:rPr>
              <w:t>從莫拉</w:t>
            </w:r>
            <w:proofErr w:type="gramEnd"/>
            <w:r w:rsidRPr="008622E6">
              <w:rPr>
                <w:rStyle w:val="etdd"/>
                <w:rFonts w:ascii="標楷體" w:eastAsia="標楷體" w:hAnsi="標楷體"/>
                <w:bCs/>
                <w:sz w:val="20"/>
                <w:szCs w:val="20"/>
                <w:shd w:val="clear" w:color="auto" w:fill="FFFFFF"/>
              </w:rPr>
              <w:t>克風災看志願服務者的災後成長-以慈濟基金會屏東志工為例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國立屏東科技大學／社會工作系所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rPr>
              <w:t>曾雅蘭</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104</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251</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企業員工參與志願服務後職能轉變之</w:t>
            </w:r>
            <w:proofErr w:type="gramStart"/>
            <w:r w:rsidRPr="008622E6">
              <w:rPr>
                <w:rStyle w:val="etdd"/>
                <w:rFonts w:ascii="標楷體" w:eastAsia="標楷體" w:hAnsi="標楷體" w:hint="eastAsia"/>
                <w:bCs/>
                <w:sz w:val="20"/>
                <w:szCs w:val="20"/>
                <w:shd w:val="clear" w:color="auto" w:fill="FFFFFF"/>
              </w:rPr>
              <w:t>研究－以中華航空</w:t>
            </w:r>
            <w:proofErr w:type="gramEnd"/>
            <w:r w:rsidRPr="008622E6">
              <w:rPr>
                <w:rStyle w:val="etdd"/>
                <w:rFonts w:ascii="標楷體" w:eastAsia="標楷體" w:hAnsi="標楷體" w:hint="eastAsia"/>
                <w:bCs/>
                <w:sz w:val="20"/>
                <w:szCs w:val="20"/>
                <w:shd w:val="clear" w:color="auto" w:fill="FFFFFF"/>
              </w:rPr>
              <w:t>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中華科技大學／航空運輸研究所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許恬寧</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252</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shd w:val="clear" w:color="auto" w:fill="FFFFFF"/>
              </w:rPr>
              <w:t xml:space="preserve">探討志願服務機構志工管理者與志工之互動關係 </w:t>
            </w:r>
            <w:proofErr w:type="gramStart"/>
            <w:r w:rsidRPr="008622E6">
              <w:rPr>
                <w:rStyle w:val="etdd"/>
                <w:rFonts w:ascii="標楷體" w:eastAsia="標楷體" w:hAnsi="標楷體"/>
                <w:bCs/>
                <w:sz w:val="20"/>
                <w:szCs w:val="20"/>
                <w:shd w:val="clear" w:color="auto" w:fill="FFFFFF"/>
              </w:rPr>
              <w:t>─</w:t>
            </w:r>
            <w:proofErr w:type="gramEnd"/>
            <w:r w:rsidRPr="008622E6">
              <w:rPr>
                <w:rStyle w:val="etdd"/>
                <w:rFonts w:ascii="標楷體" w:eastAsia="標楷體" w:hAnsi="標楷體"/>
                <w:bCs/>
                <w:sz w:val="20"/>
                <w:szCs w:val="20"/>
                <w:shd w:val="clear" w:color="auto" w:fill="FFFFFF"/>
              </w:rPr>
              <w:t>以財團法人「張老師」基金會為例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shd w:val="clear" w:color="auto" w:fill="FFFFFF"/>
              </w:rPr>
              <w:t>輔仁大學／非營利組織管理碩士學位學程在職專班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shd w:val="clear" w:color="auto" w:fill="FFFFFF"/>
              </w:rPr>
              <w:t>蔡時瑄</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105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253</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shd w:val="clear" w:color="auto" w:fill="FFFFFF"/>
              </w:rPr>
              <w:t>政府人事部門執行退休公教人員參與志願服務之研究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shd w:val="clear" w:color="auto" w:fill="FFFFFF"/>
              </w:rPr>
              <w:t>國立政治大學／公共行政學系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shd w:val="clear" w:color="auto" w:fill="FFFFFF"/>
              </w:rPr>
              <w:t>吳維茜</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105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254</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shd w:val="clear" w:color="auto" w:fill="FFFFFF"/>
              </w:rPr>
              <w:t>志願服務獎勵政策、服務動機與留任的關係-以</w:t>
            </w:r>
            <w:proofErr w:type="gramStart"/>
            <w:r w:rsidRPr="008622E6">
              <w:rPr>
                <w:rStyle w:val="etdd"/>
                <w:rFonts w:ascii="標楷體" w:eastAsia="標楷體" w:hAnsi="標楷體"/>
                <w:bCs/>
                <w:sz w:val="20"/>
                <w:szCs w:val="20"/>
                <w:shd w:val="clear" w:color="auto" w:fill="FFFFFF"/>
              </w:rPr>
              <w:t>臺</w:t>
            </w:r>
            <w:proofErr w:type="gramEnd"/>
            <w:r w:rsidRPr="008622E6">
              <w:rPr>
                <w:rStyle w:val="etdd"/>
                <w:rFonts w:ascii="標楷體" w:eastAsia="標楷體" w:hAnsi="標楷體"/>
                <w:bCs/>
                <w:sz w:val="20"/>
                <w:szCs w:val="20"/>
                <w:shd w:val="clear" w:color="auto" w:fill="FFFFFF"/>
              </w:rPr>
              <w:t>北</w:t>
            </w:r>
            <w:r w:rsidRPr="008622E6">
              <w:rPr>
                <w:rStyle w:val="etdd"/>
                <w:rFonts w:ascii="標楷體" w:eastAsia="標楷體" w:hAnsi="標楷體" w:hint="eastAsia"/>
                <w:bCs/>
                <w:sz w:val="20"/>
                <w:szCs w:val="20"/>
                <w:shd w:val="clear" w:color="auto" w:fill="FFFFFF"/>
              </w:rPr>
              <w:t>－</w:t>
            </w:r>
            <w:r w:rsidRPr="008622E6">
              <w:rPr>
                <w:rStyle w:val="etdd"/>
                <w:rFonts w:ascii="標楷體" w:eastAsia="標楷體" w:hAnsi="標楷體"/>
                <w:bCs/>
                <w:sz w:val="20"/>
                <w:szCs w:val="20"/>
                <w:shd w:val="clear" w:color="auto" w:fill="FFFFFF"/>
              </w:rPr>
              <w:t>社區醫院志工隊為例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shd w:val="clear" w:color="auto" w:fill="FFFFFF"/>
              </w:rPr>
              <w:t>國立陽明大學／衛生福利研究所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proofErr w:type="gramStart"/>
            <w:r w:rsidRPr="008622E6">
              <w:rPr>
                <w:rStyle w:val="etdd"/>
                <w:rFonts w:ascii="標楷體" w:eastAsia="標楷體" w:hAnsi="標楷體"/>
                <w:bCs/>
                <w:sz w:val="20"/>
                <w:szCs w:val="20"/>
                <w:shd w:val="clear" w:color="auto" w:fill="FFFFFF"/>
              </w:rPr>
              <w:t>吳哲緯</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105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255</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shd w:val="clear" w:color="auto" w:fill="FFFFFF"/>
              </w:rPr>
              <w:t>青年志工持續參與志願服務因素之研究</w:t>
            </w:r>
            <w:proofErr w:type="gramStart"/>
            <w:r w:rsidRPr="008622E6">
              <w:rPr>
                <w:rStyle w:val="etdd"/>
                <w:rFonts w:ascii="標楷體" w:eastAsia="標楷體" w:hAnsi="標楷體"/>
                <w:bCs/>
                <w:sz w:val="20"/>
                <w:szCs w:val="20"/>
                <w:shd w:val="clear" w:color="auto" w:fill="FFFFFF"/>
              </w:rPr>
              <w:t>—</w:t>
            </w:r>
            <w:proofErr w:type="gramEnd"/>
            <w:r w:rsidRPr="008622E6">
              <w:rPr>
                <w:rStyle w:val="etdd"/>
                <w:rFonts w:ascii="標楷體" w:eastAsia="標楷體" w:hAnsi="標楷體"/>
                <w:bCs/>
                <w:sz w:val="20"/>
                <w:szCs w:val="20"/>
                <w:shd w:val="clear" w:color="auto" w:fill="FFFFFF"/>
              </w:rPr>
              <w:t xml:space="preserve"> 以</w:t>
            </w:r>
            <w:proofErr w:type="spellStart"/>
            <w:r w:rsidRPr="008622E6">
              <w:rPr>
                <w:rStyle w:val="etdd"/>
                <w:rFonts w:ascii="標楷體" w:eastAsia="標楷體" w:hAnsi="標楷體"/>
                <w:bCs/>
                <w:sz w:val="20"/>
                <w:szCs w:val="20"/>
                <w:shd w:val="clear" w:color="auto" w:fill="FFFFFF"/>
              </w:rPr>
              <w:t>MoNTUE</w:t>
            </w:r>
            <w:proofErr w:type="spellEnd"/>
            <w:r w:rsidRPr="008622E6">
              <w:rPr>
                <w:rStyle w:val="etdd"/>
                <w:rFonts w:ascii="標楷體" w:eastAsia="標楷體" w:hAnsi="標楷體"/>
                <w:bCs/>
                <w:sz w:val="20"/>
                <w:szCs w:val="20"/>
                <w:shd w:val="clear" w:color="auto" w:fill="FFFFFF"/>
              </w:rPr>
              <w:t>北師美術館為例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shd w:val="clear" w:color="auto" w:fill="FFFFFF"/>
              </w:rPr>
              <w:t>國立</w:t>
            </w:r>
            <w:proofErr w:type="gramStart"/>
            <w:r w:rsidRPr="008622E6">
              <w:rPr>
                <w:rStyle w:val="etdd"/>
                <w:rFonts w:ascii="標楷體" w:eastAsia="標楷體" w:hAnsi="標楷體"/>
                <w:bCs/>
                <w:sz w:val="20"/>
                <w:szCs w:val="20"/>
                <w:shd w:val="clear" w:color="auto" w:fill="FFFFFF"/>
              </w:rPr>
              <w:t>臺</w:t>
            </w:r>
            <w:proofErr w:type="gramEnd"/>
            <w:r w:rsidRPr="008622E6">
              <w:rPr>
                <w:rStyle w:val="etdd"/>
                <w:rFonts w:ascii="標楷體" w:eastAsia="標楷體" w:hAnsi="標楷體"/>
                <w:bCs/>
                <w:sz w:val="20"/>
                <w:szCs w:val="20"/>
                <w:shd w:val="clear" w:color="auto" w:fill="FFFFFF"/>
              </w:rPr>
              <w:t>北教育大學／藝術與造形設計學系碩士班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bCs/>
                <w:sz w:val="20"/>
                <w:szCs w:val="20"/>
                <w:shd w:val="clear" w:color="auto" w:fill="FFFFFF"/>
              </w:rPr>
              <w:t>謝惠羽</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bCs/>
                <w:sz w:val="20"/>
                <w:szCs w:val="20"/>
                <w:shd w:val="clear" w:color="auto" w:fill="FFFFFF"/>
              </w:rPr>
              <w:t>105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256</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現職公務人員對退休後參與志願服務之意願、傾向與服務領域之研究-</w:t>
            </w:r>
            <w:proofErr w:type="gramStart"/>
            <w:r w:rsidRPr="008622E6">
              <w:rPr>
                <w:rStyle w:val="etdd"/>
                <w:rFonts w:ascii="標楷體" w:eastAsia="標楷體" w:hAnsi="標楷體" w:hint="eastAsia"/>
                <w:bCs/>
                <w:sz w:val="20"/>
                <w:szCs w:val="20"/>
                <w:shd w:val="clear" w:color="auto" w:fill="FFFFFF"/>
              </w:rPr>
              <w:t>臺</w:t>
            </w:r>
            <w:proofErr w:type="gramEnd"/>
            <w:r w:rsidRPr="008622E6">
              <w:rPr>
                <w:rStyle w:val="etdd"/>
                <w:rFonts w:ascii="標楷體" w:eastAsia="標楷體" w:hAnsi="標楷體" w:hint="eastAsia"/>
                <w:bCs/>
                <w:sz w:val="20"/>
                <w:szCs w:val="20"/>
                <w:shd w:val="clear" w:color="auto" w:fill="FFFFFF"/>
              </w:rPr>
              <w:t>中市之調查研究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靜宜大學／社會工作與兒童少年福利學系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徐秀慧</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lastRenderedPageBreak/>
              <w:t>257</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高屏地區志願服務協會人員工作價值觀、組織承諾與工作績效關係之研究</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國立高雄師範大學／成人教育研究所</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劉志祥</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258</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體驗志願服務對關係品質與忠誠度關係之影響-以台北市交通義勇警察大隊為例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銘傳大學／管理學院高階經理碩士學程</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鄧博之</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sidRPr="008622E6">
              <w:rPr>
                <w:sz w:val="26"/>
                <w:szCs w:val="26"/>
              </w:rPr>
              <w:t>259</w:t>
            </w:r>
          </w:p>
        </w:tc>
        <w:tc>
          <w:tcPr>
            <w:tcW w:w="2746"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非傳統志願服務者的參與動機與學習</w:t>
            </w:r>
            <w:proofErr w:type="gramStart"/>
            <w:r w:rsidRPr="008622E6">
              <w:rPr>
                <w:rStyle w:val="etdd"/>
                <w:rFonts w:ascii="標楷體" w:eastAsia="標楷體" w:hAnsi="標楷體" w:hint="eastAsia"/>
                <w:bCs/>
                <w:sz w:val="20"/>
                <w:szCs w:val="20"/>
                <w:shd w:val="clear" w:color="auto" w:fill="FFFFFF"/>
              </w:rPr>
              <w:t>歷程－以家</w:t>
            </w:r>
            <w:proofErr w:type="gramEnd"/>
            <w:r w:rsidRPr="008622E6">
              <w:rPr>
                <w:rStyle w:val="etdd"/>
                <w:rFonts w:ascii="標楷體" w:eastAsia="標楷體" w:hAnsi="標楷體" w:hint="eastAsia"/>
                <w:bCs/>
                <w:sz w:val="20"/>
                <w:szCs w:val="20"/>
                <w:shd w:val="clear" w:color="auto" w:fill="FFFFFF"/>
              </w:rPr>
              <w:t>扶基金會南高雄分事務所用愛包圍方案為例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南華大學／企業管理</w:t>
            </w:r>
            <w:proofErr w:type="gramStart"/>
            <w:r w:rsidRPr="008622E6">
              <w:rPr>
                <w:rStyle w:val="etdd"/>
                <w:rFonts w:ascii="標楷體" w:eastAsia="標楷體" w:hAnsi="標楷體" w:hint="eastAsia"/>
                <w:bCs/>
                <w:sz w:val="20"/>
                <w:szCs w:val="20"/>
                <w:shd w:val="clear" w:color="auto" w:fill="FFFFFF"/>
              </w:rPr>
              <w:t>學系非營利</w:t>
            </w:r>
            <w:proofErr w:type="gramEnd"/>
            <w:r w:rsidRPr="008622E6">
              <w:rPr>
                <w:rStyle w:val="etdd"/>
                <w:rFonts w:ascii="標楷體" w:eastAsia="標楷體" w:hAnsi="標楷體" w:hint="eastAsia"/>
                <w:bCs/>
                <w:sz w:val="20"/>
                <w:szCs w:val="20"/>
                <w:shd w:val="clear" w:color="auto" w:fill="FFFFFF"/>
              </w:rPr>
              <w:t>事業管理碩士班</w:t>
            </w:r>
          </w:p>
        </w:tc>
        <w:tc>
          <w:tcPr>
            <w:tcW w:w="1116" w:type="dxa"/>
            <w:vAlign w:val="center"/>
          </w:tcPr>
          <w:p w:rsidR="00551076" w:rsidRPr="008622E6" w:rsidRDefault="00551076" w:rsidP="0069393C">
            <w:pPr>
              <w:spacing w:line="0" w:lineRule="atLeast"/>
              <w:jc w:val="center"/>
              <w:rPr>
                <w:rStyle w:val="etdd"/>
                <w:rFonts w:ascii="標楷體" w:eastAsia="標楷體" w:hAnsi="標楷體"/>
                <w:bCs/>
                <w:sz w:val="20"/>
                <w:szCs w:val="20"/>
                <w:shd w:val="clear" w:color="auto" w:fill="FFFFFF"/>
              </w:rPr>
            </w:pPr>
            <w:r w:rsidRPr="008622E6">
              <w:rPr>
                <w:rStyle w:val="etdd"/>
                <w:rFonts w:ascii="標楷體" w:eastAsia="標楷體" w:hAnsi="標楷體" w:hint="eastAsia"/>
                <w:bCs/>
                <w:sz w:val="20"/>
                <w:szCs w:val="20"/>
                <w:shd w:val="clear" w:color="auto" w:fill="FFFFFF"/>
              </w:rPr>
              <w:t>葉湘</w:t>
            </w:r>
            <w:proofErr w:type="gramStart"/>
            <w:r w:rsidRPr="008622E6">
              <w:rPr>
                <w:rStyle w:val="etdd"/>
                <w:rFonts w:ascii="標楷體" w:eastAsia="標楷體" w:hAnsi="標楷體" w:hint="eastAsia"/>
                <w:bCs/>
                <w:sz w:val="20"/>
                <w:szCs w:val="20"/>
                <w:shd w:val="clear" w:color="auto" w:fill="FFFFFF"/>
              </w:rPr>
              <w:t>郁</w:t>
            </w:r>
            <w:proofErr w:type="gramEnd"/>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Pr>
                <w:rFonts w:hint="eastAsia"/>
                <w:sz w:val="26"/>
                <w:szCs w:val="26"/>
              </w:rPr>
              <w:t>260</w:t>
            </w:r>
          </w:p>
        </w:tc>
        <w:tc>
          <w:tcPr>
            <w:tcW w:w="2746" w:type="dxa"/>
            <w:vAlign w:val="center"/>
          </w:tcPr>
          <w:p w:rsidR="00551076" w:rsidRPr="00551076" w:rsidRDefault="00551076" w:rsidP="0069393C">
            <w:pPr>
              <w:spacing w:line="0" w:lineRule="atLeast"/>
              <w:jc w:val="both"/>
              <w:rPr>
                <w:rStyle w:val="etdd"/>
                <w:rFonts w:ascii="標楷體" w:eastAsia="標楷體" w:hAnsi="標楷體" w:hint="eastAsia"/>
                <w:bCs/>
                <w:sz w:val="20"/>
                <w:szCs w:val="20"/>
                <w:shd w:val="clear" w:color="auto" w:fill="FFFFFF"/>
              </w:rPr>
            </w:pPr>
            <w:r w:rsidRPr="00551076">
              <w:rPr>
                <w:rStyle w:val="etdd"/>
                <w:rFonts w:ascii="標楷體" w:eastAsia="標楷體" w:hAnsi="標楷體" w:hint="eastAsia"/>
                <w:bCs/>
                <w:sz w:val="20"/>
                <w:szCs w:val="20"/>
                <w:shd w:val="clear" w:color="auto" w:fill="FFFFFF"/>
              </w:rPr>
              <w:t>志願服務者的參與動機、家人支持與工作家庭助益之關連-以</w:t>
            </w:r>
            <w:proofErr w:type="gramStart"/>
            <w:r w:rsidRPr="00551076">
              <w:rPr>
                <w:rStyle w:val="etdd"/>
                <w:rFonts w:ascii="標楷體" w:eastAsia="標楷體" w:hAnsi="標楷體" w:hint="eastAsia"/>
                <w:bCs/>
                <w:sz w:val="20"/>
                <w:szCs w:val="20"/>
                <w:shd w:val="clear" w:color="auto" w:fill="FFFFFF"/>
              </w:rPr>
              <w:t>文化藝術類志工</w:t>
            </w:r>
            <w:proofErr w:type="gramEnd"/>
            <w:r w:rsidRPr="00551076">
              <w:rPr>
                <w:rStyle w:val="etdd"/>
                <w:rFonts w:ascii="標楷體" w:eastAsia="標楷體" w:hAnsi="標楷體" w:hint="eastAsia"/>
                <w:bCs/>
                <w:sz w:val="20"/>
                <w:szCs w:val="20"/>
                <w:shd w:val="clear" w:color="auto" w:fill="FFFFFF"/>
              </w:rPr>
              <w:t>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hint="eastAsia"/>
                <w:bCs/>
                <w:sz w:val="20"/>
                <w:szCs w:val="20"/>
                <w:shd w:val="clear" w:color="auto" w:fill="FFFFFF"/>
              </w:rPr>
            </w:pPr>
            <w:r w:rsidRPr="00551076">
              <w:rPr>
                <w:rStyle w:val="etdd"/>
                <w:rFonts w:ascii="標楷體" w:eastAsia="標楷體" w:hAnsi="標楷體" w:hint="eastAsia"/>
                <w:bCs/>
                <w:sz w:val="20"/>
                <w:szCs w:val="20"/>
                <w:shd w:val="clear" w:color="auto" w:fill="FFFFFF"/>
              </w:rPr>
              <w:t>輔仁大學／兒童與家庭學系碩士在職專班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hint="eastAsia"/>
                <w:bCs/>
                <w:sz w:val="20"/>
                <w:szCs w:val="20"/>
                <w:shd w:val="clear" w:color="auto" w:fill="FFFFFF"/>
              </w:rPr>
            </w:pPr>
            <w:r w:rsidRPr="00551076">
              <w:rPr>
                <w:rStyle w:val="etdd"/>
                <w:rFonts w:ascii="標楷體" w:eastAsia="標楷體" w:hAnsi="標楷體" w:hint="eastAsia"/>
                <w:bCs/>
                <w:sz w:val="20"/>
                <w:szCs w:val="20"/>
                <w:shd w:val="clear" w:color="auto" w:fill="FFFFFF"/>
              </w:rPr>
              <w:t>王怡方</w:t>
            </w:r>
          </w:p>
        </w:tc>
        <w:tc>
          <w:tcPr>
            <w:tcW w:w="795" w:type="dxa"/>
            <w:vAlign w:val="center"/>
          </w:tcPr>
          <w:p w:rsidR="00551076" w:rsidRPr="008622E6" w:rsidRDefault="00551076" w:rsidP="0069393C">
            <w:pPr>
              <w:spacing w:line="0" w:lineRule="atLeast"/>
              <w:jc w:val="center"/>
              <w:rPr>
                <w:rStyle w:val="etdd"/>
                <w:rFonts w:eastAsia="標楷體" w:hint="eastAsia"/>
                <w:bCs/>
                <w:sz w:val="20"/>
                <w:szCs w:val="20"/>
                <w:shd w:val="clear" w:color="auto" w:fill="FFFFFF"/>
              </w:rPr>
            </w:pPr>
            <w:r>
              <w:rPr>
                <w:rStyle w:val="etdd"/>
                <w:rFonts w:eastAsia="標楷體" w:hint="eastAsia"/>
                <w:bCs/>
                <w:sz w:val="20"/>
                <w:szCs w:val="20"/>
                <w:shd w:val="clear" w:color="auto" w:fill="FFFFFF"/>
              </w:rPr>
              <w:t>105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Pr>
                <w:rFonts w:hint="eastAsia"/>
                <w:sz w:val="26"/>
                <w:szCs w:val="26"/>
              </w:rPr>
              <w:t>261</w:t>
            </w:r>
          </w:p>
        </w:tc>
        <w:tc>
          <w:tcPr>
            <w:tcW w:w="2746" w:type="dxa"/>
            <w:vAlign w:val="center"/>
          </w:tcPr>
          <w:p w:rsidR="00551076" w:rsidRPr="008622E6" w:rsidRDefault="00551076" w:rsidP="0069393C">
            <w:pPr>
              <w:spacing w:line="0" w:lineRule="atLeast"/>
              <w:jc w:val="both"/>
              <w:rPr>
                <w:rStyle w:val="etdd"/>
                <w:rFonts w:ascii="標楷體" w:eastAsia="標楷體" w:hAnsi="標楷體" w:hint="eastAsia"/>
                <w:bCs/>
                <w:sz w:val="20"/>
                <w:szCs w:val="20"/>
                <w:shd w:val="clear" w:color="auto" w:fill="FFFFFF"/>
              </w:rPr>
            </w:pPr>
            <w:r w:rsidRPr="00551076">
              <w:rPr>
                <w:rStyle w:val="etdd"/>
                <w:rFonts w:ascii="標楷體" w:eastAsia="標楷體" w:hAnsi="標楷體" w:hint="eastAsia"/>
                <w:bCs/>
                <w:sz w:val="20"/>
                <w:szCs w:val="20"/>
                <w:shd w:val="clear" w:color="auto" w:fill="FFFFFF"/>
              </w:rPr>
              <w:t>失依兒童安置機構女性志願服務者的參與經驗以「愛的抱抱」方案為例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hint="eastAsia"/>
                <w:bCs/>
                <w:sz w:val="20"/>
                <w:szCs w:val="20"/>
                <w:shd w:val="clear" w:color="auto" w:fill="FFFFFF"/>
              </w:rPr>
            </w:pPr>
            <w:r w:rsidRPr="00551076">
              <w:rPr>
                <w:rStyle w:val="etdd"/>
                <w:rFonts w:ascii="標楷體" w:eastAsia="標楷體" w:hAnsi="標楷體" w:hint="eastAsia"/>
                <w:bCs/>
                <w:sz w:val="20"/>
                <w:szCs w:val="20"/>
                <w:shd w:val="clear" w:color="auto" w:fill="FFFFFF"/>
              </w:rPr>
              <w:t>國立暨南國際大學／非營利組織經營管理碩士學位學程在職專班</w:t>
            </w:r>
          </w:p>
        </w:tc>
        <w:tc>
          <w:tcPr>
            <w:tcW w:w="1116" w:type="dxa"/>
            <w:vAlign w:val="center"/>
          </w:tcPr>
          <w:p w:rsidR="00551076" w:rsidRPr="008622E6" w:rsidRDefault="00551076" w:rsidP="0069393C">
            <w:pPr>
              <w:spacing w:line="0" w:lineRule="atLeast"/>
              <w:jc w:val="center"/>
              <w:rPr>
                <w:rStyle w:val="etdd"/>
                <w:rFonts w:ascii="標楷體" w:eastAsia="標楷體" w:hAnsi="標楷體" w:hint="eastAsia"/>
                <w:bCs/>
                <w:sz w:val="20"/>
                <w:szCs w:val="20"/>
                <w:shd w:val="clear" w:color="auto" w:fill="FFFFFF"/>
              </w:rPr>
            </w:pPr>
            <w:r w:rsidRPr="00551076">
              <w:rPr>
                <w:rStyle w:val="etdd"/>
                <w:rFonts w:ascii="標楷體" w:eastAsia="標楷體" w:hAnsi="標楷體" w:hint="eastAsia"/>
                <w:bCs/>
                <w:sz w:val="20"/>
                <w:szCs w:val="20"/>
                <w:shd w:val="clear" w:color="auto" w:fill="FFFFFF"/>
              </w:rPr>
              <w:t>王玉飛</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Pr>
                <w:rFonts w:hint="eastAsia"/>
                <w:sz w:val="26"/>
                <w:szCs w:val="26"/>
              </w:rPr>
              <w:t>262</w:t>
            </w:r>
          </w:p>
        </w:tc>
        <w:tc>
          <w:tcPr>
            <w:tcW w:w="2746" w:type="dxa"/>
            <w:vAlign w:val="center"/>
          </w:tcPr>
          <w:p w:rsidR="00551076" w:rsidRPr="008622E6" w:rsidRDefault="00551076" w:rsidP="0069393C">
            <w:pPr>
              <w:spacing w:line="0" w:lineRule="atLeast"/>
              <w:jc w:val="both"/>
              <w:rPr>
                <w:rStyle w:val="etdd"/>
                <w:rFonts w:ascii="標楷體" w:eastAsia="標楷體" w:hAnsi="標楷體" w:hint="eastAsia"/>
                <w:bCs/>
                <w:sz w:val="20"/>
                <w:szCs w:val="20"/>
                <w:shd w:val="clear" w:color="auto" w:fill="FFFFFF"/>
              </w:rPr>
            </w:pPr>
            <w:r w:rsidRPr="00551076">
              <w:rPr>
                <w:rStyle w:val="etdd"/>
                <w:rFonts w:ascii="標楷體" w:eastAsia="標楷體" w:hAnsi="標楷體" w:hint="eastAsia"/>
                <w:bCs/>
                <w:sz w:val="20"/>
                <w:szCs w:val="20"/>
                <w:shd w:val="clear" w:color="auto" w:fill="FFFFFF"/>
              </w:rPr>
              <w:t>高齡者參與志願服務對其生命經驗影響之探究</w:t>
            </w:r>
          </w:p>
        </w:tc>
        <w:tc>
          <w:tcPr>
            <w:tcW w:w="3931" w:type="dxa"/>
            <w:vAlign w:val="center"/>
          </w:tcPr>
          <w:p w:rsidR="00551076" w:rsidRPr="008622E6" w:rsidRDefault="00551076" w:rsidP="0069393C">
            <w:pPr>
              <w:spacing w:line="0" w:lineRule="atLeast"/>
              <w:jc w:val="both"/>
              <w:rPr>
                <w:rStyle w:val="etdd"/>
                <w:rFonts w:ascii="標楷體" w:eastAsia="標楷體" w:hAnsi="標楷體" w:hint="eastAsia"/>
                <w:bCs/>
                <w:sz w:val="20"/>
                <w:szCs w:val="20"/>
                <w:shd w:val="clear" w:color="auto" w:fill="FFFFFF"/>
              </w:rPr>
            </w:pPr>
            <w:r w:rsidRPr="00551076">
              <w:rPr>
                <w:rStyle w:val="etdd"/>
                <w:rFonts w:ascii="標楷體" w:eastAsia="標楷體" w:hAnsi="標楷體" w:hint="eastAsia"/>
                <w:bCs/>
                <w:sz w:val="20"/>
                <w:szCs w:val="20"/>
                <w:shd w:val="clear" w:color="auto" w:fill="FFFFFF"/>
              </w:rPr>
              <w:t>靜宜大學／社會工作與兒童少年福利學系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hint="eastAsia"/>
                <w:bCs/>
                <w:sz w:val="20"/>
                <w:szCs w:val="20"/>
                <w:shd w:val="clear" w:color="auto" w:fill="FFFFFF"/>
              </w:rPr>
            </w:pPr>
            <w:r w:rsidRPr="00551076">
              <w:rPr>
                <w:rStyle w:val="etdd"/>
                <w:rFonts w:ascii="標楷體" w:eastAsia="標楷體" w:hAnsi="標楷體" w:hint="eastAsia"/>
                <w:bCs/>
                <w:sz w:val="20"/>
                <w:szCs w:val="20"/>
                <w:shd w:val="clear" w:color="auto" w:fill="FFFFFF"/>
              </w:rPr>
              <w:t>林彥亞</w:t>
            </w:r>
          </w:p>
        </w:tc>
        <w:tc>
          <w:tcPr>
            <w:tcW w:w="795" w:type="dxa"/>
            <w:vAlign w:val="center"/>
          </w:tcPr>
          <w:p w:rsidR="00551076" w:rsidRPr="008622E6" w:rsidRDefault="00551076" w:rsidP="0069393C">
            <w:pPr>
              <w:spacing w:line="0" w:lineRule="atLeast"/>
              <w:jc w:val="center"/>
              <w:rPr>
                <w:rStyle w:val="etdd"/>
                <w:rFonts w:eastAsia="標楷體"/>
                <w:bCs/>
                <w:sz w:val="20"/>
                <w:szCs w:val="20"/>
                <w:shd w:val="clear" w:color="auto" w:fill="FFFFFF"/>
              </w:rPr>
            </w:pPr>
            <w:r w:rsidRPr="008622E6">
              <w:rPr>
                <w:rStyle w:val="etdd"/>
                <w:rFonts w:eastAsia="標楷體" w:hint="eastAsia"/>
                <w:bCs/>
                <w:sz w:val="20"/>
                <w:szCs w:val="20"/>
                <w:shd w:val="clear" w:color="auto" w:fill="FFFFFF"/>
              </w:rPr>
              <w:t>105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r w:rsidR="00551076" w:rsidRPr="008622E6" w:rsidTr="0069393C">
        <w:trPr>
          <w:trHeight w:val="841"/>
        </w:trPr>
        <w:tc>
          <w:tcPr>
            <w:tcW w:w="776" w:type="dxa"/>
            <w:vAlign w:val="center"/>
          </w:tcPr>
          <w:p w:rsidR="00551076" w:rsidRPr="008622E6" w:rsidRDefault="00551076" w:rsidP="0069393C">
            <w:pPr>
              <w:spacing w:line="0" w:lineRule="atLeast"/>
              <w:jc w:val="center"/>
              <w:rPr>
                <w:sz w:val="26"/>
                <w:szCs w:val="26"/>
              </w:rPr>
            </w:pPr>
            <w:r>
              <w:rPr>
                <w:rFonts w:hint="eastAsia"/>
                <w:sz w:val="26"/>
                <w:szCs w:val="26"/>
              </w:rPr>
              <w:t>263</w:t>
            </w:r>
          </w:p>
        </w:tc>
        <w:tc>
          <w:tcPr>
            <w:tcW w:w="2746" w:type="dxa"/>
            <w:vAlign w:val="center"/>
          </w:tcPr>
          <w:p w:rsidR="00551076" w:rsidRPr="008622E6" w:rsidRDefault="00551076" w:rsidP="0069393C">
            <w:pPr>
              <w:spacing w:line="0" w:lineRule="atLeast"/>
              <w:jc w:val="both"/>
              <w:rPr>
                <w:rStyle w:val="etdd"/>
                <w:rFonts w:ascii="標楷體" w:eastAsia="標楷體" w:hAnsi="標楷體" w:hint="eastAsia"/>
                <w:bCs/>
                <w:sz w:val="20"/>
                <w:szCs w:val="20"/>
                <w:shd w:val="clear" w:color="auto" w:fill="FFFFFF"/>
              </w:rPr>
            </w:pPr>
            <w:r w:rsidRPr="00551076">
              <w:rPr>
                <w:rStyle w:val="etdd"/>
                <w:rFonts w:ascii="標楷體" w:eastAsia="標楷體" w:hAnsi="標楷體" w:hint="eastAsia"/>
                <w:bCs/>
                <w:sz w:val="20"/>
                <w:szCs w:val="20"/>
                <w:shd w:val="clear" w:color="auto" w:fill="FFFFFF"/>
              </w:rPr>
              <w:t>老人機構團體帶領之行動研究-以某協會之志願服務團體方案為例</w:t>
            </w:r>
          </w:p>
        </w:tc>
        <w:tc>
          <w:tcPr>
            <w:tcW w:w="3931" w:type="dxa"/>
            <w:vAlign w:val="center"/>
          </w:tcPr>
          <w:p w:rsidR="00551076" w:rsidRPr="008622E6" w:rsidRDefault="00551076" w:rsidP="0069393C">
            <w:pPr>
              <w:spacing w:line="0" w:lineRule="atLeast"/>
              <w:jc w:val="both"/>
              <w:rPr>
                <w:rStyle w:val="etdd"/>
                <w:rFonts w:ascii="標楷體" w:eastAsia="標楷體" w:hAnsi="標楷體" w:hint="eastAsia"/>
                <w:bCs/>
                <w:sz w:val="20"/>
                <w:szCs w:val="20"/>
                <w:shd w:val="clear" w:color="auto" w:fill="FFFFFF"/>
              </w:rPr>
            </w:pPr>
            <w:r w:rsidRPr="00551076">
              <w:rPr>
                <w:rStyle w:val="etdd"/>
                <w:rFonts w:ascii="標楷體" w:eastAsia="標楷體" w:hAnsi="標楷體" w:hint="eastAsia"/>
                <w:bCs/>
                <w:sz w:val="20"/>
                <w:szCs w:val="20"/>
                <w:shd w:val="clear" w:color="auto" w:fill="FFFFFF"/>
              </w:rPr>
              <w:t>靜宜大學／社會工作與兒童少年福利學系</w:t>
            </w:r>
          </w:p>
        </w:tc>
        <w:tc>
          <w:tcPr>
            <w:tcW w:w="1116" w:type="dxa"/>
            <w:vAlign w:val="center"/>
          </w:tcPr>
          <w:p w:rsidR="00551076" w:rsidRPr="008622E6" w:rsidRDefault="00551076" w:rsidP="0069393C">
            <w:pPr>
              <w:spacing w:line="0" w:lineRule="atLeast"/>
              <w:jc w:val="center"/>
              <w:rPr>
                <w:rStyle w:val="etdd"/>
                <w:rFonts w:ascii="標楷體" w:eastAsia="標楷體" w:hAnsi="標楷體" w:hint="eastAsia"/>
                <w:bCs/>
                <w:sz w:val="20"/>
                <w:szCs w:val="20"/>
                <w:shd w:val="clear" w:color="auto" w:fill="FFFFFF"/>
              </w:rPr>
            </w:pPr>
            <w:r w:rsidRPr="00551076">
              <w:rPr>
                <w:rStyle w:val="etdd"/>
                <w:rFonts w:ascii="標楷體" w:eastAsia="標楷體" w:hAnsi="標楷體" w:hint="eastAsia"/>
                <w:bCs/>
                <w:sz w:val="20"/>
                <w:szCs w:val="20"/>
                <w:shd w:val="clear" w:color="auto" w:fill="FFFFFF"/>
              </w:rPr>
              <w:t>張瀚方</w:t>
            </w:r>
          </w:p>
        </w:tc>
        <w:tc>
          <w:tcPr>
            <w:tcW w:w="795" w:type="dxa"/>
            <w:vAlign w:val="center"/>
          </w:tcPr>
          <w:p w:rsidR="00551076" w:rsidRPr="008622E6" w:rsidRDefault="00551076" w:rsidP="0069393C">
            <w:pPr>
              <w:spacing w:line="0" w:lineRule="atLeast"/>
              <w:jc w:val="center"/>
              <w:rPr>
                <w:rStyle w:val="etdd"/>
                <w:rFonts w:eastAsia="標楷體" w:hint="eastAsia"/>
                <w:bCs/>
                <w:sz w:val="20"/>
                <w:szCs w:val="20"/>
                <w:shd w:val="clear" w:color="auto" w:fill="FFFFFF"/>
              </w:rPr>
            </w:pPr>
            <w:r>
              <w:rPr>
                <w:rStyle w:val="etdd"/>
                <w:rFonts w:eastAsia="標楷體" w:hint="eastAsia"/>
                <w:bCs/>
                <w:sz w:val="20"/>
                <w:szCs w:val="20"/>
                <w:shd w:val="clear" w:color="auto" w:fill="FFFFFF"/>
              </w:rPr>
              <w:t>105</w:t>
            </w:r>
          </w:p>
        </w:tc>
        <w:tc>
          <w:tcPr>
            <w:tcW w:w="1065" w:type="dxa"/>
            <w:vAlign w:val="center"/>
          </w:tcPr>
          <w:p w:rsidR="00551076" w:rsidRPr="008622E6" w:rsidRDefault="00551076" w:rsidP="0069393C">
            <w:pPr>
              <w:spacing w:line="0" w:lineRule="atLeast"/>
              <w:jc w:val="center"/>
              <w:rPr>
                <w:rStyle w:val="etdd"/>
                <w:rFonts w:ascii="標楷體" w:eastAsia="標楷體" w:hAnsi="標楷體"/>
                <w:bCs/>
                <w:sz w:val="26"/>
                <w:szCs w:val="26"/>
                <w:shd w:val="clear" w:color="auto" w:fill="FFFFFF"/>
              </w:rPr>
            </w:pPr>
          </w:p>
        </w:tc>
      </w:tr>
    </w:tbl>
    <w:p w:rsidR="008F3A31" w:rsidRPr="00551076" w:rsidRDefault="008F3A31" w:rsidP="00551076"/>
    <w:sectPr w:rsidR="008F3A31" w:rsidRPr="00551076" w:rsidSect="00A2297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72"/>
    <w:rsid w:val="003A679B"/>
    <w:rsid w:val="00551076"/>
    <w:rsid w:val="008F3A31"/>
    <w:rsid w:val="00A22972"/>
    <w:rsid w:val="00D10A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972"/>
    <w:pPr>
      <w:widowControl w:val="0"/>
    </w:pPr>
    <w:rPr>
      <w:rFonts w:ascii="Calibri" w:hAnsi="Calibri"/>
      <w:kern w:val="2"/>
      <w:sz w:val="24"/>
      <w:szCs w:val="22"/>
    </w:rPr>
  </w:style>
  <w:style w:type="paragraph" w:styleId="1">
    <w:name w:val="heading 1"/>
    <w:basedOn w:val="a"/>
    <w:link w:val="10"/>
    <w:uiPriority w:val="9"/>
    <w:qFormat/>
    <w:rsid w:val="0055107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
    <w:unhideWhenUsed/>
    <w:qFormat/>
    <w:rsid w:val="0055107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55107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0AB2"/>
    <w:rPr>
      <w:color w:val="0000FF"/>
      <w:u w:val="single"/>
    </w:rPr>
  </w:style>
  <w:style w:type="character" w:customStyle="1" w:styleId="10">
    <w:name w:val="標題 1 字元"/>
    <w:basedOn w:val="a0"/>
    <w:link w:val="1"/>
    <w:uiPriority w:val="9"/>
    <w:rsid w:val="00551076"/>
    <w:rPr>
      <w:rFonts w:ascii="新細明體" w:hAnsi="新細明體" w:cs="新細明體"/>
      <w:b/>
      <w:bCs/>
      <w:kern w:val="36"/>
      <w:sz w:val="48"/>
      <w:szCs w:val="48"/>
    </w:rPr>
  </w:style>
  <w:style w:type="character" w:customStyle="1" w:styleId="20">
    <w:name w:val="標題 2 字元"/>
    <w:basedOn w:val="a0"/>
    <w:link w:val="2"/>
    <w:uiPriority w:val="9"/>
    <w:rsid w:val="00551076"/>
    <w:rPr>
      <w:rFonts w:asciiTheme="majorHAnsi" w:eastAsiaTheme="majorEastAsia" w:hAnsiTheme="majorHAnsi" w:cstheme="majorBidi"/>
      <w:b/>
      <w:bCs/>
      <w:kern w:val="2"/>
      <w:sz w:val="48"/>
      <w:szCs w:val="48"/>
    </w:rPr>
  </w:style>
  <w:style w:type="character" w:customStyle="1" w:styleId="30">
    <w:name w:val="標題 3 字元"/>
    <w:basedOn w:val="a0"/>
    <w:link w:val="3"/>
    <w:uiPriority w:val="9"/>
    <w:rsid w:val="00551076"/>
    <w:rPr>
      <w:rFonts w:asciiTheme="majorHAnsi" w:eastAsiaTheme="majorEastAsia" w:hAnsiTheme="majorHAnsi" w:cstheme="majorBidi"/>
      <w:b/>
      <w:bCs/>
      <w:kern w:val="2"/>
      <w:sz w:val="36"/>
      <w:szCs w:val="36"/>
    </w:rPr>
  </w:style>
  <w:style w:type="table" w:styleId="a4">
    <w:name w:val="Table Grid"/>
    <w:basedOn w:val="a1"/>
    <w:uiPriority w:val="59"/>
    <w:rsid w:val="00551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51076"/>
    <w:pPr>
      <w:tabs>
        <w:tab w:val="center" w:pos="4153"/>
        <w:tab w:val="right" w:pos="8306"/>
      </w:tabs>
      <w:snapToGrid w:val="0"/>
    </w:pPr>
    <w:rPr>
      <w:sz w:val="20"/>
      <w:szCs w:val="20"/>
    </w:rPr>
  </w:style>
  <w:style w:type="character" w:customStyle="1" w:styleId="a6">
    <w:name w:val="頁首 字元"/>
    <w:basedOn w:val="a0"/>
    <w:link w:val="a5"/>
    <w:uiPriority w:val="99"/>
    <w:rsid w:val="00551076"/>
    <w:rPr>
      <w:rFonts w:ascii="Calibri" w:hAnsi="Calibri"/>
      <w:kern w:val="2"/>
    </w:rPr>
  </w:style>
  <w:style w:type="paragraph" w:styleId="a7">
    <w:name w:val="footer"/>
    <w:basedOn w:val="a"/>
    <w:link w:val="a8"/>
    <w:uiPriority w:val="99"/>
    <w:unhideWhenUsed/>
    <w:rsid w:val="00551076"/>
    <w:pPr>
      <w:tabs>
        <w:tab w:val="center" w:pos="4153"/>
        <w:tab w:val="right" w:pos="8306"/>
      </w:tabs>
      <w:snapToGrid w:val="0"/>
    </w:pPr>
    <w:rPr>
      <w:sz w:val="20"/>
      <w:szCs w:val="20"/>
    </w:rPr>
  </w:style>
  <w:style w:type="character" w:customStyle="1" w:styleId="a8">
    <w:name w:val="頁尾 字元"/>
    <w:basedOn w:val="a0"/>
    <w:link w:val="a7"/>
    <w:uiPriority w:val="99"/>
    <w:rsid w:val="00551076"/>
    <w:rPr>
      <w:rFonts w:ascii="Calibri" w:hAnsi="Calibri"/>
      <w:kern w:val="2"/>
    </w:rPr>
  </w:style>
  <w:style w:type="character" w:customStyle="1" w:styleId="a9">
    <w:name w:val="註釋標題 字元"/>
    <w:basedOn w:val="a0"/>
    <w:link w:val="aa"/>
    <w:uiPriority w:val="99"/>
    <w:rsid w:val="00551076"/>
    <w:rPr>
      <w:rFonts w:ascii="標楷體" w:eastAsia="標楷體" w:hAnsi="標楷體"/>
      <w:kern w:val="2"/>
      <w:sz w:val="24"/>
      <w:szCs w:val="24"/>
    </w:rPr>
  </w:style>
  <w:style w:type="paragraph" w:styleId="aa">
    <w:name w:val="Note Heading"/>
    <w:basedOn w:val="a"/>
    <w:next w:val="a"/>
    <w:link w:val="a9"/>
    <w:uiPriority w:val="99"/>
    <w:unhideWhenUsed/>
    <w:rsid w:val="00551076"/>
    <w:pPr>
      <w:jc w:val="center"/>
    </w:pPr>
    <w:rPr>
      <w:rFonts w:ascii="標楷體" w:eastAsia="標楷體" w:hAnsi="標楷體"/>
      <w:szCs w:val="24"/>
    </w:rPr>
  </w:style>
  <w:style w:type="character" w:customStyle="1" w:styleId="11">
    <w:name w:val="註釋標題 字元1"/>
    <w:basedOn w:val="a0"/>
    <w:uiPriority w:val="99"/>
    <w:semiHidden/>
    <w:rsid w:val="00551076"/>
    <w:rPr>
      <w:rFonts w:ascii="Calibri" w:hAnsi="Calibri"/>
      <w:kern w:val="2"/>
      <w:sz w:val="24"/>
      <w:szCs w:val="22"/>
    </w:rPr>
  </w:style>
  <w:style w:type="character" w:customStyle="1" w:styleId="ab">
    <w:name w:val="結語 字元"/>
    <w:basedOn w:val="a0"/>
    <w:link w:val="ac"/>
    <w:uiPriority w:val="99"/>
    <w:rsid w:val="00551076"/>
    <w:rPr>
      <w:rFonts w:ascii="標楷體" w:eastAsia="標楷體" w:hAnsi="標楷體"/>
      <w:kern w:val="2"/>
      <w:sz w:val="24"/>
      <w:szCs w:val="24"/>
    </w:rPr>
  </w:style>
  <w:style w:type="paragraph" w:styleId="ac">
    <w:name w:val="Closing"/>
    <w:basedOn w:val="a"/>
    <w:link w:val="ab"/>
    <w:uiPriority w:val="99"/>
    <w:unhideWhenUsed/>
    <w:rsid w:val="00551076"/>
    <w:pPr>
      <w:ind w:leftChars="1800" w:left="100"/>
    </w:pPr>
    <w:rPr>
      <w:rFonts w:ascii="標楷體" w:eastAsia="標楷體" w:hAnsi="標楷體"/>
      <w:szCs w:val="24"/>
    </w:rPr>
  </w:style>
  <w:style w:type="character" w:customStyle="1" w:styleId="12">
    <w:name w:val="結語 字元1"/>
    <w:basedOn w:val="a0"/>
    <w:uiPriority w:val="99"/>
    <w:semiHidden/>
    <w:rsid w:val="00551076"/>
    <w:rPr>
      <w:rFonts w:ascii="Calibri" w:hAnsi="Calibri"/>
      <w:kern w:val="2"/>
      <w:sz w:val="24"/>
      <w:szCs w:val="22"/>
    </w:rPr>
  </w:style>
  <w:style w:type="character" w:customStyle="1" w:styleId="ad">
    <w:name w:val="註解方塊文字 字元"/>
    <w:basedOn w:val="a0"/>
    <w:link w:val="ae"/>
    <w:uiPriority w:val="99"/>
    <w:semiHidden/>
    <w:rsid w:val="00551076"/>
    <w:rPr>
      <w:rFonts w:asciiTheme="majorHAnsi" w:eastAsiaTheme="majorEastAsia" w:hAnsiTheme="majorHAnsi" w:cstheme="majorBidi"/>
      <w:kern w:val="2"/>
      <w:sz w:val="18"/>
      <w:szCs w:val="18"/>
    </w:rPr>
  </w:style>
  <w:style w:type="paragraph" w:styleId="ae">
    <w:name w:val="Balloon Text"/>
    <w:basedOn w:val="a"/>
    <w:link w:val="ad"/>
    <w:uiPriority w:val="99"/>
    <w:semiHidden/>
    <w:unhideWhenUsed/>
    <w:rsid w:val="00551076"/>
    <w:rPr>
      <w:rFonts w:asciiTheme="majorHAnsi" w:eastAsiaTheme="majorEastAsia" w:hAnsiTheme="majorHAnsi" w:cstheme="majorBidi"/>
      <w:sz w:val="18"/>
      <w:szCs w:val="18"/>
    </w:rPr>
  </w:style>
  <w:style w:type="character" w:customStyle="1" w:styleId="13">
    <w:name w:val="註解方塊文字 字元1"/>
    <w:basedOn w:val="a0"/>
    <w:uiPriority w:val="99"/>
    <w:semiHidden/>
    <w:rsid w:val="00551076"/>
    <w:rPr>
      <w:rFonts w:asciiTheme="majorHAnsi" w:eastAsiaTheme="majorEastAsia" w:hAnsiTheme="majorHAnsi" w:cstheme="majorBidi"/>
      <w:kern w:val="2"/>
      <w:sz w:val="18"/>
      <w:szCs w:val="18"/>
    </w:rPr>
  </w:style>
  <w:style w:type="paragraph" w:styleId="af">
    <w:name w:val="List Paragraph"/>
    <w:basedOn w:val="a"/>
    <w:uiPriority w:val="34"/>
    <w:qFormat/>
    <w:rsid w:val="00551076"/>
    <w:pPr>
      <w:ind w:leftChars="200" w:left="480"/>
    </w:pPr>
  </w:style>
  <w:style w:type="character" w:styleId="af0">
    <w:name w:val="Strong"/>
    <w:basedOn w:val="a0"/>
    <w:uiPriority w:val="22"/>
    <w:qFormat/>
    <w:rsid w:val="00551076"/>
    <w:rPr>
      <w:b/>
      <w:bCs/>
    </w:rPr>
  </w:style>
  <w:style w:type="paragraph" w:customStyle="1" w:styleId="14">
    <w:name w:val="清單段落1"/>
    <w:basedOn w:val="a"/>
    <w:rsid w:val="00551076"/>
    <w:pPr>
      <w:ind w:left="720"/>
      <w:contextualSpacing/>
    </w:pPr>
    <w:rPr>
      <w:rFonts w:ascii="Times New Roman" w:hAnsi="Times New Roman"/>
      <w:szCs w:val="24"/>
    </w:rPr>
  </w:style>
  <w:style w:type="character" w:styleId="af1">
    <w:name w:val="annotation reference"/>
    <w:basedOn w:val="a0"/>
    <w:uiPriority w:val="99"/>
    <w:semiHidden/>
    <w:unhideWhenUsed/>
    <w:rsid w:val="00551076"/>
    <w:rPr>
      <w:sz w:val="18"/>
      <w:szCs w:val="18"/>
    </w:rPr>
  </w:style>
  <w:style w:type="paragraph" w:styleId="af2">
    <w:name w:val="annotation text"/>
    <w:basedOn w:val="a"/>
    <w:link w:val="af3"/>
    <w:uiPriority w:val="99"/>
    <w:semiHidden/>
    <w:unhideWhenUsed/>
    <w:rsid w:val="00551076"/>
  </w:style>
  <w:style w:type="character" w:customStyle="1" w:styleId="af3">
    <w:name w:val="註解文字 字元"/>
    <w:basedOn w:val="a0"/>
    <w:link w:val="af2"/>
    <w:uiPriority w:val="99"/>
    <w:semiHidden/>
    <w:rsid w:val="00551076"/>
    <w:rPr>
      <w:rFonts w:ascii="Calibri" w:hAnsi="Calibri"/>
      <w:kern w:val="2"/>
      <w:sz w:val="24"/>
      <w:szCs w:val="22"/>
    </w:rPr>
  </w:style>
  <w:style w:type="paragraph" w:styleId="af4">
    <w:name w:val="annotation subject"/>
    <w:basedOn w:val="af2"/>
    <w:next w:val="af2"/>
    <w:link w:val="af5"/>
    <w:uiPriority w:val="99"/>
    <w:semiHidden/>
    <w:unhideWhenUsed/>
    <w:rsid w:val="00551076"/>
    <w:rPr>
      <w:b/>
      <w:bCs/>
    </w:rPr>
  </w:style>
  <w:style w:type="character" w:customStyle="1" w:styleId="af5">
    <w:name w:val="註解主旨 字元"/>
    <w:basedOn w:val="af3"/>
    <w:link w:val="af4"/>
    <w:uiPriority w:val="99"/>
    <w:semiHidden/>
    <w:rsid w:val="00551076"/>
    <w:rPr>
      <w:rFonts w:ascii="Calibri" w:hAnsi="Calibri"/>
      <w:b/>
      <w:bCs/>
      <w:kern w:val="2"/>
      <w:sz w:val="24"/>
      <w:szCs w:val="22"/>
    </w:rPr>
  </w:style>
  <w:style w:type="table" w:customStyle="1" w:styleId="15">
    <w:name w:val="表格格線1"/>
    <w:basedOn w:val="a1"/>
    <w:next w:val="a4"/>
    <w:uiPriority w:val="59"/>
    <w:rsid w:val="00551076"/>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tdd">
    <w:name w:val="etd_d"/>
    <w:basedOn w:val="a0"/>
    <w:rsid w:val="00551076"/>
  </w:style>
  <w:style w:type="paragraph" w:styleId="af6">
    <w:name w:val="Body Text Indent"/>
    <w:basedOn w:val="a"/>
    <w:link w:val="af7"/>
    <w:rsid w:val="00551076"/>
    <w:pPr>
      <w:snapToGrid w:val="0"/>
      <w:ind w:left="413" w:hangingChars="172" w:hanging="413"/>
    </w:pPr>
    <w:rPr>
      <w:rFonts w:ascii="標楷體" w:eastAsia="標楷體" w:hAnsi="Times New Roman"/>
      <w:kern w:val="0"/>
      <w:sz w:val="20"/>
      <w:szCs w:val="20"/>
    </w:rPr>
  </w:style>
  <w:style w:type="character" w:customStyle="1" w:styleId="af7">
    <w:name w:val="本文縮排 字元"/>
    <w:basedOn w:val="a0"/>
    <w:link w:val="af6"/>
    <w:rsid w:val="00551076"/>
    <w:rPr>
      <w:rFonts w:ascii="標楷體" w:eastAsia="標楷體"/>
    </w:rPr>
  </w:style>
  <w:style w:type="numbering" w:customStyle="1" w:styleId="16">
    <w:name w:val="無清單1"/>
    <w:next w:val="a2"/>
    <w:uiPriority w:val="99"/>
    <w:semiHidden/>
    <w:unhideWhenUsed/>
    <w:rsid w:val="00551076"/>
  </w:style>
  <w:style w:type="table" w:customStyle="1" w:styleId="21">
    <w:name w:val="表格格線2"/>
    <w:basedOn w:val="a1"/>
    <w:next w:val="a4"/>
    <w:uiPriority w:val="59"/>
    <w:rsid w:val="00551076"/>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
    <w:basedOn w:val="a1"/>
    <w:next w:val="a4"/>
    <w:uiPriority w:val="59"/>
    <w:rsid w:val="00551076"/>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uiPriority w:val="20"/>
    <w:qFormat/>
    <w:rsid w:val="005510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972"/>
    <w:pPr>
      <w:widowControl w:val="0"/>
    </w:pPr>
    <w:rPr>
      <w:rFonts w:ascii="Calibri" w:hAnsi="Calibri"/>
      <w:kern w:val="2"/>
      <w:sz w:val="24"/>
      <w:szCs w:val="22"/>
    </w:rPr>
  </w:style>
  <w:style w:type="paragraph" w:styleId="1">
    <w:name w:val="heading 1"/>
    <w:basedOn w:val="a"/>
    <w:link w:val="10"/>
    <w:uiPriority w:val="9"/>
    <w:qFormat/>
    <w:rsid w:val="0055107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
    <w:unhideWhenUsed/>
    <w:qFormat/>
    <w:rsid w:val="0055107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55107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0AB2"/>
    <w:rPr>
      <w:color w:val="0000FF"/>
      <w:u w:val="single"/>
    </w:rPr>
  </w:style>
  <w:style w:type="character" w:customStyle="1" w:styleId="10">
    <w:name w:val="標題 1 字元"/>
    <w:basedOn w:val="a0"/>
    <w:link w:val="1"/>
    <w:uiPriority w:val="9"/>
    <w:rsid w:val="00551076"/>
    <w:rPr>
      <w:rFonts w:ascii="新細明體" w:hAnsi="新細明體" w:cs="新細明體"/>
      <w:b/>
      <w:bCs/>
      <w:kern w:val="36"/>
      <w:sz w:val="48"/>
      <w:szCs w:val="48"/>
    </w:rPr>
  </w:style>
  <w:style w:type="character" w:customStyle="1" w:styleId="20">
    <w:name w:val="標題 2 字元"/>
    <w:basedOn w:val="a0"/>
    <w:link w:val="2"/>
    <w:uiPriority w:val="9"/>
    <w:rsid w:val="00551076"/>
    <w:rPr>
      <w:rFonts w:asciiTheme="majorHAnsi" w:eastAsiaTheme="majorEastAsia" w:hAnsiTheme="majorHAnsi" w:cstheme="majorBidi"/>
      <w:b/>
      <w:bCs/>
      <w:kern w:val="2"/>
      <w:sz w:val="48"/>
      <w:szCs w:val="48"/>
    </w:rPr>
  </w:style>
  <w:style w:type="character" w:customStyle="1" w:styleId="30">
    <w:name w:val="標題 3 字元"/>
    <w:basedOn w:val="a0"/>
    <w:link w:val="3"/>
    <w:uiPriority w:val="9"/>
    <w:rsid w:val="00551076"/>
    <w:rPr>
      <w:rFonts w:asciiTheme="majorHAnsi" w:eastAsiaTheme="majorEastAsia" w:hAnsiTheme="majorHAnsi" w:cstheme="majorBidi"/>
      <w:b/>
      <w:bCs/>
      <w:kern w:val="2"/>
      <w:sz w:val="36"/>
      <w:szCs w:val="36"/>
    </w:rPr>
  </w:style>
  <w:style w:type="table" w:styleId="a4">
    <w:name w:val="Table Grid"/>
    <w:basedOn w:val="a1"/>
    <w:uiPriority w:val="59"/>
    <w:rsid w:val="00551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51076"/>
    <w:pPr>
      <w:tabs>
        <w:tab w:val="center" w:pos="4153"/>
        <w:tab w:val="right" w:pos="8306"/>
      </w:tabs>
      <w:snapToGrid w:val="0"/>
    </w:pPr>
    <w:rPr>
      <w:sz w:val="20"/>
      <w:szCs w:val="20"/>
    </w:rPr>
  </w:style>
  <w:style w:type="character" w:customStyle="1" w:styleId="a6">
    <w:name w:val="頁首 字元"/>
    <w:basedOn w:val="a0"/>
    <w:link w:val="a5"/>
    <w:uiPriority w:val="99"/>
    <w:rsid w:val="00551076"/>
    <w:rPr>
      <w:rFonts w:ascii="Calibri" w:hAnsi="Calibri"/>
      <w:kern w:val="2"/>
    </w:rPr>
  </w:style>
  <w:style w:type="paragraph" w:styleId="a7">
    <w:name w:val="footer"/>
    <w:basedOn w:val="a"/>
    <w:link w:val="a8"/>
    <w:uiPriority w:val="99"/>
    <w:unhideWhenUsed/>
    <w:rsid w:val="00551076"/>
    <w:pPr>
      <w:tabs>
        <w:tab w:val="center" w:pos="4153"/>
        <w:tab w:val="right" w:pos="8306"/>
      </w:tabs>
      <w:snapToGrid w:val="0"/>
    </w:pPr>
    <w:rPr>
      <w:sz w:val="20"/>
      <w:szCs w:val="20"/>
    </w:rPr>
  </w:style>
  <w:style w:type="character" w:customStyle="1" w:styleId="a8">
    <w:name w:val="頁尾 字元"/>
    <w:basedOn w:val="a0"/>
    <w:link w:val="a7"/>
    <w:uiPriority w:val="99"/>
    <w:rsid w:val="00551076"/>
    <w:rPr>
      <w:rFonts w:ascii="Calibri" w:hAnsi="Calibri"/>
      <w:kern w:val="2"/>
    </w:rPr>
  </w:style>
  <w:style w:type="character" w:customStyle="1" w:styleId="a9">
    <w:name w:val="註釋標題 字元"/>
    <w:basedOn w:val="a0"/>
    <w:link w:val="aa"/>
    <w:uiPriority w:val="99"/>
    <w:rsid w:val="00551076"/>
    <w:rPr>
      <w:rFonts w:ascii="標楷體" w:eastAsia="標楷體" w:hAnsi="標楷體"/>
      <w:kern w:val="2"/>
      <w:sz w:val="24"/>
      <w:szCs w:val="24"/>
    </w:rPr>
  </w:style>
  <w:style w:type="paragraph" w:styleId="aa">
    <w:name w:val="Note Heading"/>
    <w:basedOn w:val="a"/>
    <w:next w:val="a"/>
    <w:link w:val="a9"/>
    <w:uiPriority w:val="99"/>
    <w:unhideWhenUsed/>
    <w:rsid w:val="00551076"/>
    <w:pPr>
      <w:jc w:val="center"/>
    </w:pPr>
    <w:rPr>
      <w:rFonts w:ascii="標楷體" w:eastAsia="標楷體" w:hAnsi="標楷體"/>
      <w:szCs w:val="24"/>
    </w:rPr>
  </w:style>
  <w:style w:type="character" w:customStyle="1" w:styleId="11">
    <w:name w:val="註釋標題 字元1"/>
    <w:basedOn w:val="a0"/>
    <w:uiPriority w:val="99"/>
    <w:semiHidden/>
    <w:rsid w:val="00551076"/>
    <w:rPr>
      <w:rFonts w:ascii="Calibri" w:hAnsi="Calibri"/>
      <w:kern w:val="2"/>
      <w:sz w:val="24"/>
      <w:szCs w:val="22"/>
    </w:rPr>
  </w:style>
  <w:style w:type="character" w:customStyle="1" w:styleId="ab">
    <w:name w:val="結語 字元"/>
    <w:basedOn w:val="a0"/>
    <w:link w:val="ac"/>
    <w:uiPriority w:val="99"/>
    <w:rsid w:val="00551076"/>
    <w:rPr>
      <w:rFonts w:ascii="標楷體" w:eastAsia="標楷體" w:hAnsi="標楷體"/>
      <w:kern w:val="2"/>
      <w:sz w:val="24"/>
      <w:szCs w:val="24"/>
    </w:rPr>
  </w:style>
  <w:style w:type="paragraph" w:styleId="ac">
    <w:name w:val="Closing"/>
    <w:basedOn w:val="a"/>
    <w:link w:val="ab"/>
    <w:uiPriority w:val="99"/>
    <w:unhideWhenUsed/>
    <w:rsid w:val="00551076"/>
    <w:pPr>
      <w:ind w:leftChars="1800" w:left="100"/>
    </w:pPr>
    <w:rPr>
      <w:rFonts w:ascii="標楷體" w:eastAsia="標楷體" w:hAnsi="標楷體"/>
      <w:szCs w:val="24"/>
    </w:rPr>
  </w:style>
  <w:style w:type="character" w:customStyle="1" w:styleId="12">
    <w:name w:val="結語 字元1"/>
    <w:basedOn w:val="a0"/>
    <w:uiPriority w:val="99"/>
    <w:semiHidden/>
    <w:rsid w:val="00551076"/>
    <w:rPr>
      <w:rFonts w:ascii="Calibri" w:hAnsi="Calibri"/>
      <w:kern w:val="2"/>
      <w:sz w:val="24"/>
      <w:szCs w:val="22"/>
    </w:rPr>
  </w:style>
  <w:style w:type="character" w:customStyle="1" w:styleId="ad">
    <w:name w:val="註解方塊文字 字元"/>
    <w:basedOn w:val="a0"/>
    <w:link w:val="ae"/>
    <w:uiPriority w:val="99"/>
    <w:semiHidden/>
    <w:rsid w:val="00551076"/>
    <w:rPr>
      <w:rFonts w:asciiTheme="majorHAnsi" w:eastAsiaTheme="majorEastAsia" w:hAnsiTheme="majorHAnsi" w:cstheme="majorBidi"/>
      <w:kern w:val="2"/>
      <w:sz w:val="18"/>
      <w:szCs w:val="18"/>
    </w:rPr>
  </w:style>
  <w:style w:type="paragraph" w:styleId="ae">
    <w:name w:val="Balloon Text"/>
    <w:basedOn w:val="a"/>
    <w:link w:val="ad"/>
    <w:uiPriority w:val="99"/>
    <w:semiHidden/>
    <w:unhideWhenUsed/>
    <w:rsid w:val="00551076"/>
    <w:rPr>
      <w:rFonts w:asciiTheme="majorHAnsi" w:eastAsiaTheme="majorEastAsia" w:hAnsiTheme="majorHAnsi" w:cstheme="majorBidi"/>
      <w:sz w:val="18"/>
      <w:szCs w:val="18"/>
    </w:rPr>
  </w:style>
  <w:style w:type="character" w:customStyle="1" w:styleId="13">
    <w:name w:val="註解方塊文字 字元1"/>
    <w:basedOn w:val="a0"/>
    <w:uiPriority w:val="99"/>
    <w:semiHidden/>
    <w:rsid w:val="00551076"/>
    <w:rPr>
      <w:rFonts w:asciiTheme="majorHAnsi" w:eastAsiaTheme="majorEastAsia" w:hAnsiTheme="majorHAnsi" w:cstheme="majorBidi"/>
      <w:kern w:val="2"/>
      <w:sz w:val="18"/>
      <w:szCs w:val="18"/>
    </w:rPr>
  </w:style>
  <w:style w:type="paragraph" w:styleId="af">
    <w:name w:val="List Paragraph"/>
    <w:basedOn w:val="a"/>
    <w:uiPriority w:val="34"/>
    <w:qFormat/>
    <w:rsid w:val="00551076"/>
    <w:pPr>
      <w:ind w:leftChars="200" w:left="480"/>
    </w:pPr>
  </w:style>
  <w:style w:type="character" w:styleId="af0">
    <w:name w:val="Strong"/>
    <w:basedOn w:val="a0"/>
    <w:uiPriority w:val="22"/>
    <w:qFormat/>
    <w:rsid w:val="00551076"/>
    <w:rPr>
      <w:b/>
      <w:bCs/>
    </w:rPr>
  </w:style>
  <w:style w:type="paragraph" w:customStyle="1" w:styleId="14">
    <w:name w:val="清單段落1"/>
    <w:basedOn w:val="a"/>
    <w:rsid w:val="00551076"/>
    <w:pPr>
      <w:ind w:left="720"/>
      <w:contextualSpacing/>
    </w:pPr>
    <w:rPr>
      <w:rFonts w:ascii="Times New Roman" w:hAnsi="Times New Roman"/>
      <w:szCs w:val="24"/>
    </w:rPr>
  </w:style>
  <w:style w:type="character" w:styleId="af1">
    <w:name w:val="annotation reference"/>
    <w:basedOn w:val="a0"/>
    <w:uiPriority w:val="99"/>
    <w:semiHidden/>
    <w:unhideWhenUsed/>
    <w:rsid w:val="00551076"/>
    <w:rPr>
      <w:sz w:val="18"/>
      <w:szCs w:val="18"/>
    </w:rPr>
  </w:style>
  <w:style w:type="paragraph" w:styleId="af2">
    <w:name w:val="annotation text"/>
    <w:basedOn w:val="a"/>
    <w:link w:val="af3"/>
    <w:uiPriority w:val="99"/>
    <w:semiHidden/>
    <w:unhideWhenUsed/>
    <w:rsid w:val="00551076"/>
  </w:style>
  <w:style w:type="character" w:customStyle="1" w:styleId="af3">
    <w:name w:val="註解文字 字元"/>
    <w:basedOn w:val="a0"/>
    <w:link w:val="af2"/>
    <w:uiPriority w:val="99"/>
    <w:semiHidden/>
    <w:rsid w:val="00551076"/>
    <w:rPr>
      <w:rFonts w:ascii="Calibri" w:hAnsi="Calibri"/>
      <w:kern w:val="2"/>
      <w:sz w:val="24"/>
      <w:szCs w:val="22"/>
    </w:rPr>
  </w:style>
  <w:style w:type="paragraph" w:styleId="af4">
    <w:name w:val="annotation subject"/>
    <w:basedOn w:val="af2"/>
    <w:next w:val="af2"/>
    <w:link w:val="af5"/>
    <w:uiPriority w:val="99"/>
    <w:semiHidden/>
    <w:unhideWhenUsed/>
    <w:rsid w:val="00551076"/>
    <w:rPr>
      <w:b/>
      <w:bCs/>
    </w:rPr>
  </w:style>
  <w:style w:type="character" w:customStyle="1" w:styleId="af5">
    <w:name w:val="註解主旨 字元"/>
    <w:basedOn w:val="af3"/>
    <w:link w:val="af4"/>
    <w:uiPriority w:val="99"/>
    <w:semiHidden/>
    <w:rsid w:val="00551076"/>
    <w:rPr>
      <w:rFonts w:ascii="Calibri" w:hAnsi="Calibri"/>
      <w:b/>
      <w:bCs/>
      <w:kern w:val="2"/>
      <w:sz w:val="24"/>
      <w:szCs w:val="22"/>
    </w:rPr>
  </w:style>
  <w:style w:type="table" w:customStyle="1" w:styleId="15">
    <w:name w:val="表格格線1"/>
    <w:basedOn w:val="a1"/>
    <w:next w:val="a4"/>
    <w:uiPriority w:val="59"/>
    <w:rsid w:val="00551076"/>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tdd">
    <w:name w:val="etd_d"/>
    <w:basedOn w:val="a0"/>
    <w:rsid w:val="00551076"/>
  </w:style>
  <w:style w:type="paragraph" w:styleId="af6">
    <w:name w:val="Body Text Indent"/>
    <w:basedOn w:val="a"/>
    <w:link w:val="af7"/>
    <w:rsid w:val="00551076"/>
    <w:pPr>
      <w:snapToGrid w:val="0"/>
      <w:ind w:left="413" w:hangingChars="172" w:hanging="413"/>
    </w:pPr>
    <w:rPr>
      <w:rFonts w:ascii="標楷體" w:eastAsia="標楷體" w:hAnsi="Times New Roman"/>
      <w:kern w:val="0"/>
      <w:sz w:val="20"/>
      <w:szCs w:val="20"/>
    </w:rPr>
  </w:style>
  <w:style w:type="character" w:customStyle="1" w:styleId="af7">
    <w:name w:val="本文縮排 字元"/>
    <w:basedOn w:val="a0"/>
    <w:link w:val="af6"/>
    <w:rsid w:val="00551076"/>
    <w:rPr>
      <w:rFonts w:ascii="標楷體" w:eastAsia="標楷體"/>
    </w:rPr>
  </w:style>
  <w:style w:type="numbering" w:customStyle="1" w:styleId="16">
    <w:name w:val="無清單1"/>
    <w:next w:val="a2"/>
    <w:uiPriority w:val="99"/>
    <w:semiHidden/>
    <w:unhideWhenUsed/>
    <w:rsid w:val="00551076"/>
  </w:style>
  <w:style w:type="table" w:customStyle="1" w:styleId="21">
    <w:name w:val="表格格線2"/>
    <w:basedOn w:val="a1"/>
    <w:next w:val="a4"/>
    <w:uiPriority w:val="59"/>
    <w:rsid w:val="00551076"/>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
    <w:basedOn w:val="a1"/>
    <w:next w:val="a4"/>
    <w:uiPriority w:val="59"/>
    <w:rsid w:val="00551076"/>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uiPriority w:val="20"/>
    <w:qFormat/>
    <w:rsid w:val="005510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12942">
      <w:bodyDiv w:val="1"/>
      <w:marLeft w:val="0"/>
      <w:marRight w:val="0"/>
      <w:marTop w:val="0"/>
      <w:marBottom w:val="0"/>
      <w:divBdr>
        <w:top w:val="none" w:sz="0" w:space="0" w:color="auto"/>
        <w:left w:val="none" w:sz="0" w:space="0" w:color="auto"/>
        <w:bottom w:val="none" w:sz="0" w:space="0" w:color="auto"/>
        <w:right w:val="none" w:sz="0" w:space="0" w:color="auto"/>
      </w:divBdr>
      <w:divsChild>
        <w:div w:id="234821874">
          <w:marLeft w:val="0"/>
          <w:marRight w:val="0"/>
          <w:marTop w:val="0"/>
          <w:marBottom w:val="0"/>
          <w:divBdr>
            <w:top w:val="none" w:sz="0" w:space="0" w:color="auto"/>
            <w:left w:val="none" w:sz="0" w:space="0" w:color="auto"/>
            <w:bottom w:val="none" w:sz="0" w:space="0" w:color="auto"/>
            <w:right w:val="none" w:sz="0" w:space="0" w:color="auto"/>
          </w:divBdr>
          <w:divsChild>
            <w:div w:id="1169368203">
              <w:marLeft w:val="0"/>
              <w:marRight w:val="-1663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dltd.ncl.edu.tw/cgi-bin/gs32/gsweb.cgi/ccd=DWbvBr/record?r1=51&amp;h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dltd.ncl.edu.tw/cgi-bin/gs32/gsweb.cgi/ccd=DWbvBr/record?r1=45&amp;h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2348</Words>
  <Characters>13387</Characters>
  <Application>Microsoft Office Word</Application>
  <DocSecurity>0</DocSecurity>
  <Lines>111</Lines>
  <Paragraphs>31</Paragraphs>
  <ScaleCrop>false</ScaleCrop>
  <Company/>
  <LinksUpToDate>false</LinksUpToDate>
  <CharactersWithSpaces>15704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志推中心</dc:creator>
  <cp:lastModifiedBy>志推中心</cp:lastModifiedBy>
  <cp:revision>2</cp:revision>
  <dcterms:created xsi:type="dcterms:W3CDTF">2017-08-24T09:58:00Z</dcterms:created>
  <dcterms:modified xsi:type="dcterms:W3CDTF">2017-08-24T09:58:00Z</dcterms:modified>
</cp:coreProperties>
</file>