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50" w:lineRule="exact"/>
        <w:ind w:right="3282"/>
      </w:pPr>
      <w:r>
        <w:rPr/>
        <w:t>中華民國淡江大學校友總會</w:t>
      </w:r>
    </w:p>
    <w:p>
      <w:pPr>
        <w:pStyle w:val="BodyText"/>
        <w:spacing w:before="41"/>
        <w:ind w:right="3285"/>
      </w:pPr>
      <w:r>
        <w:rPr>
          <w:spacing w:val="-10"/>
        </w:rPr>
        <w:t>第 </w:t>
      </w:r>
      <w:r>
        <w:rPr/>
        <w:t>13</w:t>
      </w:r>
      <w:r>
        <w:rPr>
          <w:spacing w:val="-10"/>
        </w:rPr>
        <w:t> 屆第 </w:t>
      </w:r>
      <w:r>
        <w:rPr/>
        <w:t>2</w:t>
      </w:r>
      <w:r>
        <w:rPr>
          <w:spacing w:val="-5"/>
        </w:rPr>
        <w:t> 次會員代表大會</w:t>
      </w:r>
    </w:p>
    <w:p>
      <w:pPr>
        <w:pStyle w:val="BodyText"/>
        <w:spacing w:before="12"/>
        <w:ind w:left="0"/>
        <w:jc w:val="left"/>
        <w:rPr>
          <w:sz w:val="10"/>
        </w:rPr>
      </w:pPr>
    </w:p>
    <w:tbl>
      <w:tblPr>
        <w:tblW w:w="0" w:type="auto"/>
        <w:jc w:val="left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4"/>
      </w:tblGrid>
      <w:tr>
        <w:trPr>
          <w:trHeight w:val="623" w:hRule="atLeast"/>
        </w:trPr>
        <w:tc>
          <w:tcPr>
            <w:tcW w:w="10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67" w:lineRule="exact"/>
              <w:ind w:left="2733" w:right="2671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第一天：111</w:t>
            </w:r>
            <w:r>
              <w:rPr>
                <w:b/>
                <w:spacing w:val="6"/>
                <w:w w:val="95"/>
                <w:sz w:val="32"/>
              </w:rPr>
              <w:t> 年 </w:t>
            </w:r>
            <w:r>
              <w:rPr>
                <w:b/>
                <w:w w:val="95"/>
                <w:sz w:val="32"/>
              </w:rPr>
              <w:t>10</w:t>
            </w:r>
            <w:r>
              <w:rPr>
                <w:b/>
                <w:spacing w:val="8"/>
                <w:w w:val="95"/>
                <w:sz w:val="32"/>
              </w:rPr>
              <w:t> 月 </w:t>
            </w:r>
            <w:r>
              <w:rPr>
                <w:b/>
                <w:w w:val="95"/>
                <w:sz w:val="32"/>
              </w:rPr>
              <w:t>15</w:t>
            </w:r>
            <w:r>
              <w:rPr>
                <w:b/>
                <w:spacing w:val="6"/>
                <w:w w:val="95"/>
                <w:sz w:val="32"/>
              </w:rPr>
              <w:t> 日</w:t>
            </w:r>
            <w:r>
              <w:rPr>
                <w:b/>
                <w:w w:val="95"/>
                <w:sz w:val="32"/>
              </w:rPr>
              <w:t>（星期六）</w:t>
            </w:r>
          </w:p>
        </w:tc>
      </w:tr>
      <w:tr>
        <w:trPr>
          <w:trHeight w:val="5040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活動說明</w:t>
            </w:r>
          </w:p>
          <w:p>
            <w:pPr>
              <w:pStyle w:val="TableParagraph"/>
              <w:spacing w:line="180" w:lineRule="auto" w:before="27"/>
              <w:ind w:left="1397" w:right="29" w:hanging="1304"/>
              <w:jc w:val="both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一、依據：總會為了平衡總會會議、活動舉辦的城鄉差異，因此奉林健祥總會長指示，從</w:t>
            </w:r>
            <w:r>
              <w:rPr>
                <w:b/>
                <w:spacing w:val="58"/>
                <w:sz w:val="26"/>
              </w:rPr>
              <w:t>  </w:t>
            </w:r>
            <w:r>
              <w:rPr>
                <w:b/>
                <w:w w:val="95"/>
                <w:sz w:val="26"/>
              </w:rPr>
              <w:t>2021</w:t>
            </w:r>
            <w:r>
              <w:rPr>
                <w:b/>
                <w:spacing w:val="1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開始，總會理監事聯席會議、會員大會、總會各項年度大型活動，皆由各地區校友</w:t>
            </w:r>
            <w:r>
              <w:rPr>
                <w:b/>
                <w:spacing w:val="152"/>
                <w:sz w:val="26"/>
              </w:rPr>
              <w:t> </w:t>
            </w:r>
            <w:r>
              <w:rPr>
                <w:b/>
                <w:sz w:val="26"/>
              </w:rPr>
              <w:t>會協助總會輪流舉辦，總會提供會議、活動所需的相關協助。</w:t>
            </w:r>
          </w:p>
          <w:p>
            <w:pPr>
              <w:pStyle w:val="TableParagraph"/>
              <w:spacing w:line="180" w:lineRule="auto" w:before="4"/>
              <w:ind w:right="5756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二、主辦單位：中華民國淡江大學校友總會</w:t>
            </w:r>
            <w:r>
              <w:rPr>
                <w:b/>
                <w:sz w:val="26"/>
              </w:rPr>
              <w:t>三、協辦單位：金門縣校友會</w:t>
            </w:r>
          </w:p>
          <w:p>
            <w:pPr>
              <w:pStyle w:val="TableParagraph"/>
              <w:spacing w:line="180" w:lineRule="auto" w:before="3"/>
              <w:ind w:right="3213"/>
              <w:rPr>
                <w:b/>
                <w:sz w:val="26"/>
              </w:rPr>
            </w:pPr>
            <w:r>
              <w:rPr>
                <w:b/>
                <w:sz w:val="26"/>
              </w:rPr>
              <w:t>四、會議日期：111</w:t>
            </w:r>
            <w:r>
              <w:rPr>
                <w:b/>
                <w:spacing w:val="-10"/>
                <w:sz w:val="26"/>
              </w:rPr>
              <w:t> 年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10"/>
                <w:sz w:val="26"/>
              </w:rPr>
              <w:t> 月 </w:t>
            </w:r>
            <w:r>
              <w:rPr>
                <w:b/>
                <w:sz w:val="26"/>
              </w:rPr>
              <w:t>15</w:t>
            </w:r>
            <w:r>
              <w:rPr>
                <w:b/>
                <w:spacing w:val="-5"/>
                <w:sz w:val="26"/>
              </w:rPr>
              <w:t> 日(星期六)至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10"/>
                <w:sz w:val="26"/>
              </w:rPr>
              <w:t> 月 </w:t>
            </w:r>
            <w:r>
              <w:rPr>
                <w:b/>
                <w:sz w:val="26"/>
              </w:rPr>
              <w:t>17</w:t>
            </w:r>
            <w:r>
              <w:rPr>
                <w:b/>
                <w:spacing w:val="-4"/>
                <w:sz w:val="26"/>
              </w:rPr>
              <w:t> 日(星期一)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五、會議地點：昇恆昌金湖大飯店</w:t>
            </w:r>
          </w:p>
          <w:p>
            <w:pPr>
              <w:pStyle w:val="TableParagraph"/>
              <w:spacing w:line="33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六、出席成員：全體會員代表(校友也可以攜眷報名參加)</w:t>
            </w:r>
          </w:p>
          <w:p>
            <w:pPr>
              <w:pStyle w:val="TableParagraph"/>
              <w:tabs>
                <w:tab w:pos="1397" w:val="left" w:leader="none"/>
              </w:tabs>
              <w:spacing w:line="360" w:lineRule="exact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七、費</w:t>
              <w:tab/>
            </w:r>
            <w:r>
              <w:rPr>
                <w:b/>
                <w:sz w:val="26"/>
              </w:rPr>
              <w:t>用：與會者須自付</w:t>
            </w:r>
            <w:r>
              <w:rPr>
                <w:b/>
                <w:spacing w:val="20"/>
                <w:sz w:val="26"/>
              </w:rPr>
              <w:t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22"/>
                <w:sz w:val="26"/>
              </w:rPr>
              <w:t> </w:t>
            </w:r>
            <w:r>
              <w:rPr>
                <w:b/>
                <w:sz w:val="26"/>
              </w:rPr>
              <w:t>天</w:t>
            </w:r>
            <w:r>
              <w:rPr>
                <w:b/>
                <w:spacing w:val="18"/>
                <w:sz w:val="26"/>
              </w:rPr>
              <w:t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22"/>
                <w:sz w:val="26"/>
              </w:rPr>
              <w:t> </w:t>
            </w:r>
            <w:r>
              <w:rPr>
                <w:b/>
                <w:sz w:val="26"/>
              </w:rPr>
              <w:t>夜的團費。</w:t>
            </w:r>
            <w:r>
              <w:rPr>
                <w:b/>
                <w:color w:val="FF0000"/>
                <w:sz w:val="26"/>
              </w:rPr>
              <w:t>(請參閱[行程表])</w:t>
            </w:r>
          </w:p>
          <w:p>
            <w:pPr>
              <w:pStyle w:val="TableParagraph"/>
              <w:spacing w:line="180" w:lineRule="auto" w:before="28"/>
              <w:ind w:left="1918" w:right="1068" w:hanging="182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八、報名日期：為方便總會安排機票、入住房間數量和預訂晚宴桌數，敬請各校友會</w:t>
            </w:r>
            <w:r>
              <w:rPr>
                <w:b/>
                <w:spacing w:val="17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於 </w:t>
            </w:r>
            <w:r>
              <w:rPr>
                <w:b/>
                <w:sz w:val="26"/>
              </w:rPr>
              <w:t>7</w:t>
            </w:r>
            <w:r>
              <w:rPr>
                <w:b/>
                <w:spacing w:val="-1"/>
                <w:sz w:val="26"/>
              </w:rPr>
              <w:t> 月 </w:t>
            </w:r>
            <w:r>
              <w:rPr>
                <w:b/>
                <w:sz w:val="26"/>
              </w:rPr>
              <w:t>12 日（星期二）前回覆總會貴會</w:t>
            </w:r>
            <w:r>
              <w:rPr>
                <w:b/>
                <w:w w:val="120"/>
                <w:sz w:val="26"/>
              </w:rPr>
              <w:t>[</w:t>
            </w:r>
            <w:r>
              <w:rPr>
                <w:b/>
                <w:sz w:val="26"/>
              </w:rPr>
              <w:t>報名統計表</w:t>
            </w:r>
            <w:r>
              <w:rPr>
                <w:b/>
                <w:w w:val="120"/>
                <w:sz w:val="26"/>
              </w:rPr>
              <w:t>]</w:t>
            </w:r>
          </w:p>
          <w:p>
            <w:pPr>
              <w:pStyle w:val="TableParagraph"/>
              <w:spacing w:line="335" w:lineRule="exact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九、聯</w:t>
            </w:r>
            <w:r>
              <w:rPr>
                <w:b/>
                <w:spacing w:val="123"/>
                <w:sz w:val="26"/>
              </w:rPr>
              <w:t> </w:t>
            </w:r>
            <w:r>
              <w:rPr>
                <w:b/>
                <w:w w:val="90"/>
                <w:sz w:val="26"/>
              </w:rPr>
              <w:t>絡</w:t>
            </w:r>
            <w:r>
              <w:rPr>
                <w:b/>
                <w:spacing w:val="124"/>
                <w:sz w:val="26"/>
              </w:rPr>
              <w:t> </w:t>
            </w:r>
            <w:r>
              <w:rPr>
                <w:b/>
                <w:spacing w:val="4"/>
                <w:w w:val="90"/>
                <w:sz w:val="26"/>
              </w:rPr>
              <w:t>人：許義民秘書長 </w:t>
            </w:r>
            <w:r>
              <w:rPr>
                <w:b/>
                <w:w w:val="90"/>
                <w:sz w:val="26"/>
              </w:rPr>
              <w:t>0921-193860</w:t>
            </w:r>
            <w:r>
              <w:rPr>
                <w:b/>
                <w:spacing w:val="9"/>
                <w:w w:val="90"/>
                <w:sz w:val="26"/>
              </w:rPr>
              <w:t> 傳真：</w:t>
            </w:r>
            <w:r>
              <w:rPr>
                <w:b/>
                <w:w w:val="90"/>
                <w:sz w:val="26"/>
              </w:rPr>
              <w:t>02-2208-3190</w:t>
            </w:r>
            <w:r>
              <w:rPr>
                <w:b/>
                <w:spacing w:val="5"/>
                <w:w w:val="90"/>
                <w:sz w:val="26"/>
              </w:rPr>
              <w:t> 電子信箱：</w:t>
            </w:r>
            <w:hyperlink r:id="rId5">
              <w:r>
                <w:rPr>
                  <w:b/>
                  <w:w w:val="90"/>
                  <w:sz w:val="26"/>
                </w:rPr>
                <w:t>tkuaah@gmail.com</w:t>
              </w:r>
            </w:hyperlink>
          </w:p>
          <w:p>
            <w:pPr>
              <w:pStyle w:val="TableParagraph"/>
              <w:tabs>
                <w:tab w:pos="1397" w:val="left" w:leader="none"/>
              </w:tabs>
              <w:spacing w:line="37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十、備</w:t>
              <w:tab/>
              <w:t>註：相關行程簡述如下。</w:t>
            </w:r>
            <w:r>
              <w:rPr>
                <w:b/>
                <w:color w:val="FF0000"/>
                <w:w w:val="120"/>
                <w:sz w:val="26"/>
              </w:rPr>
              <w:t>(</w:t>
            </w:r>
            <w:r>
              <w:rPr>
                <w:b/>
                <w:color w:val="FF0000"/>
                <w:sz w:val="26"/>
              </w:rPr>
              <w:t>行程暫定，先提供各校友會報名參考使用</w:t>
            </w:r>
            <w:r>
              <w:rPr>
                <w:b/>
                <w:color w:val="FF0000"/>
                <w:w w:val="120"/>
                <w:sz w:val="26"/>
              </w:rPr>
              <w:t>)</w:t>
            </w:r>
          </w:p>
        </w:tc>
      </w:tr>
      <w:tr>
        <w:trPr>
          <w:trHeight w:val="2882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2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08：00--09：00</w:t>
            </w:r>
            <w:r>
              <w:rPr>
                <w:b/>
                <w:spacing w:val="-12"/>
                <w:w w:val="95"/>
                <w:sz w:val="26"/>
              </w:rPr>
              <w:t>【集合】【集合於台灣台北/台中/高雄</w:t>
            </w:r>
            <w:r>
              <w:rPr>
                <w:b/>
                <w:spacing w:val="129"/>
                <w:sz w:val="26"/>
              </w:rPr>
              <w:t>  </w:t>
            </w:r>
            <w:r>
              <w:rPr>
                <w:b/>
                <w:w w:val="95"/>
                <w:sz w:val="26"/>
              </w:rPr>
              <w:t>機場，搭乘客機飛往金門】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09：00--10：20【抵達】抵達金門後，先前往以下景點遊覽→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10：20--12：00</w:t>
            </w:r>
          </w:p>
          <w:p>
            <w:pPr>
              <w:pStyle w:val="TableParagraph"/>
              <w:spacing w:line="180" w:lineRule="auto" w:before="27"/>
              <w:ind w:left="1657" w:right="32" w:hanging="1563"/>
              <w:rPr>
                <w:b/>
                <w:sz w:val="26"/>
              </w:rPr>
            </w:pPr>
            <w:r>
              <w:rPr>
                <w:b/>
                <w:sz w:val="26"/>
              </w:rPr>
              <w:t>【莒 光 樓】莒光樓的造型概念，源自於古典建築的做法，但具新意的比例調整與形式轉化，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使得整座建築呈現雄渾的氣勢。</w:t>
            </w:r>
          </w:p>
          <w:p>
            <w:pPr>
              <w:pStyle w:val="TableParagraph"/>
              <w:spacing w:line="180" w:lineRule="auto" w:before="3"/>
              <w:ind w:left="1657" w:right="28" w:hanging="1563"/>
              <w:rPr>
                <w:b/>
                <w:sz w:val="26"/>
              </w:rPr>
            </w:pPr>
            <w:r>
              <w:rPr>
                <w:b/>
                <w:spacing w:val="3"/>
                <w:w w:val="95"/>
                <w:sz w:val="26"/>
              </w:rPr>
              <w:t>【翟山坑道】為一 </w:t>
            </w:r>
            <w:r>
              <w:rPr>
                <w:b/>
                <w:w w:val="95"/>
                <w:sz w:val="26"/>
              </w:rPr>
              <w:t>A</w:t>
            </w:r>
            <w:r>
              <w:rPr>
                <w:b/>
                <w:spacing w:val="3"/>
                <w:w w:val="95"/>
                <w:sz w:val="26"/>
              </w:rPr>
              <w:t> 字型戰備水道，總長約 </w:t>
            </w:r>
            <w:r>
              <w:rPr>
                <w:b/>
                <w:w w:val="95"/>
                <w:sz w:val="26"/>
              </w:rPr>
              <w:t>357</w:t>
            </w:r>
            <w:r>
              <w:rPr>
                <w:b/>
                <w:spacing w:val="87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公尺，民國五十二年為因應戰爭所需而開挖，</w:t>
            </w:r>
            <w:r>
              <w:rPr>
                <w:b/>
                <w:spacing w:val="-59"/>
                <w:w w:val="95"/>
                <w:sz w:val="26"/>
              </w:rPr>
              <w:t> </w:t>
            </w:r>
            <w:r>
              <w:rPr>
                <w:b/>
                <w:sz w:val="26"/>
              </w:rPr>
              <w:t>耗時三年才完成，戰時供登陸小艇搶灘運補用，坑內並有停靠碼頭。</w:t>
            </w:r>
          </w:p>
          <w:p>
            <w:pPr>
              <w:pStyle w:val="TableParagraph"/>
              <w:spacing w:line="34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【品嘗金門貢糖】</w:t>
            </w:r>
          </w:p>
        </w:tc>
      </w:tr>
      <w:tr>
        <w:trPr>
          <w:trHeight w:val="506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9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12：00--13：30【午餐饗宴】</w:t>
            </w:r>
          </w:p>
        </w:tc>
      </w:tr>
    </w:tbl>
    <w:p>
      <w:pPr>
        <w:spacing w:after="0" w:line="379" w:lineRule="exact"/>
        <w:rPr>
          <w:sz w:val="26"/>
        </w:rPr>
        <w:sectPr>
          <w:type w:val="continuous"/>
          <w:pgSz w:w="11910" w:h="16840"/>
          <w:pgMar w:top="520" w:bottom="280" w:left="320" w:right="40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4"/>
      </w:tblGrid>
      <w:tr>
        <w:trPr>
          <w:trHeight w:val="6391" w:hRule="atLeast"/>
        </w:trPr>
        <w:tc>
          <w:tcPr>
            <w:tcW w:w="10884" w:type="dxa"/>
            <w:tcBorders>
              <w:left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3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13：30--17：00</w:t>
            </w:r>
          </w:p>
          <w:p>
            <w:pPr>
              <w:pStyle w:val="TableParagraph"/>
              <w:spacing w:line="254" w:lineRule="auto" w:before="30"/>
              <w:ind w:left="1397" w:right="152" w:hanging="1304"/>
              <w:rPr>
                <w:b/>
                <w:sz w:val="26"/>
              </w:rPr>
            </w:pPr>
            <w:r>
              <w:rPr>
                <w:b/>
                <w:sz w:val="26"/>
              </w:rPr>
              <w:t>【擎天廳】據「金門擎天廳記」之記載，擎天廳「寬十八公尺、高十一公尺，長五十公尺」</w:t>
            </w:r>
            <w:r>
              <w:rPr>
                <w:b/>
                <w:spacing w:val="5"/>
                <w:w w:val="95"/>
                <w:sz w:val="26"/>
              </w:rPr>
              <w:t>為民國 </w:t>
            </w:r>
            <w:r>
              <w:rPr>
                <w:b/>
                <w:w w:val="95"/>
                <w:sz w:val="26"/>
              </w:rPr>
              <w:t>51</w:t>
            </w:r>
            <w:r>
              <w:rPr>
                <w:b/>
                <w:spacing w:val="13"/>
                <w:w w:val="95"/>
                <w:sz w:val="26"/>
              </w:rPr>
              <w:t> 年</w:t>
            </w:r>
            <w:r>
              <w:rPr>
                <w:b/>
                <w:w w:val="95"/>
                <w:sz w:val="26"/>
              </w:rPr>
              <w:t>（1962</w:t>
            </w:r>
            <w:r>
              <w:rPr>
                <w:b/>
                <w:spacing w:val="11"/>
                <w:w w:val="95"/>
                <w:sz w:val="26"/>
              </w:rPr>
              <w:t> 年</w:t>
            </w:r>
            <w:r>
              <w:rPr>
                <w:b/>
                <w:w w:val="95"/>
                <w:sz w:val="26"/>
              </w:rPr>
              <w:t>）11</w:t>
            </w:r>
            <w:r>
              <w:rPr>
                <w:b/>
                <w:spacing w:val="5"/>
                <w:w w:val="95"/>
                <w:sz w:val="26"/>
              </w:rPr>
              <w:t> 月，由當時 </w:t>
            </w:r>
            <w:r>
              <w:rPr>
                <w:b/>
                <w:w w:val="95"/>
                <w:sz w:val="26"/>
              </w:rPr>
              <w:t>69</w:t>
            </w:r>
            <w:r>
              <w:rPr>
                <w:b/>
                <w:spacing w:val="1"/>
                <w:w w:val="95"/>
                <w:sz w:val="26"/>
              </w:rPr>
              <w:t> 師師長袁子濬率所部官兵，歷時 </w:t>
            </w:r>
            <w:r>
              <w:rPr>
                <w:b/>
                <w:w w:val="95"/>
                <w:sz w:val="26"/>
              </w:rPr>
              <w:t>9</w:t>
            </w:r>
            <w:r>
              <w:rPr>
                <w:b/>
                <w:spacing w:val="8"/>
                <w:w w:val="95"/>
                <w:sz w:val="26"/>
              </w:rPr>
              <w:t> 個月</w:t>
            </w:r>
            <w:r>
              <w:rPr>
                <w:b/>
                <w:spacing w:val="-6"/>
                <w:sz w:val="26"/>
              </w:rPr>
              <w:t>開鑿而成。完工後，由當時總統蔣中正命名為「擎天廳」，並題於山壁之上。</w:t>
            </w:r>
          </w:p>
          <w:p>
            <w:pPr>
              <w:pStyle w:val="TableParagraph"/>
              <w:spacing w:before="2"/>
              <w:ind w:left="1397"/>
              <w:rPr>
                <w:b/>
                <w:sz w:val="26"/>
              </w:rPr>
            </w:pPr>
            <w:r>
              <w:rPr>
                <w:b/>
                <w:sz w:val="26"/>
              </w:rPr>
              <w:t>(疫情期間，需視當時情況是否有開放)</w:t>
            </w:r>
          </w:p>
          <w:p>
            <w:pPr>
              <w:pStyle w:val="TableParagraph"/>
              <w:spacing w:before="28"/>
              <w:rPr>
                <w:b/>
                <w:sz w:val="26"/>
              </w:rPr>
            </w:pPr>
            <w:r>
              <w:rPr>
                <w:b/>
                <w:sz w:val="26"/>
              </w:rPr>
              <w:t>【參觀金門一條根】</w:t>
            </w:r>
          </w:p>
          <w:p>
            <w:pPr>
              <w:pStyle w:val="TableParagraph"/>
              <w:spacing w:before="31"/>
              <w:rPr>
                <w:b/>
                <w:sz w:val="26"/>
              </w:rPr>
            </w:pPr>
            <w:r>
              <w:rPr>
                <w:b/>
                <w:sz w:val="26"/>
              </w:rPr>
              <w:t>【海上巡航-藍色公路】大膽島(不登島)</w:t>
            </w:r>
          </w:p>
          <w:p>
            <w:pPr>
              <w:pStyle w:val="TableParagraph"/>
              <w:spacing w:line="254" w:lineRule="auto" w:before="28"/>
              <w:ind w:left="454" w:right="33" w:hanging="360"/>
              <w:jc w:val="both"/>
              <w:rPr>
                <w:b/>
                <w:sz w:val="26"/>
              </w:rPr>
            </w:pPr>
            <w:r>
              <w:rPr>
                <w:rFonts w:ascii="SimSun" w:hAnsi="SimSun" w:eastAsia="SimSun" w:hint="eastAsia"/>
                <w:spacing w:val="23"/>
                <w:w w:val="95"/>
                <w:sz w:val="26"/>
              </w:rPr>
              <w:t>※ </w:t>
            </w:r>
            <w:r>
              <w:rPr>
                <w:b/>
                <w:spacing w:val="15"/>
                <w:w w:val="95"/>
                <w:sz w:val="26"/>
              </w:rPr>
              <w:t>民國 </w:t>
            </w:r>
            <w:r>
              <w:rPr>
                <w:b/>
                <w:w w:val="95"/>
                <w:sz w:val="26"/>
              </w:rPr>
              <w:t>107</w:t>
            </w:r>
            <w:r>
              <w:rPr>
                <w:b/>
                <w:spacing w:val="33"/>
                <w:w w:val="95"/>
                <w:sz w:val="26"/>
              </w:rPr>
              <w:t> 年 </w:t>
            </w:r>
            <w:r>
              <w:rPr>
                <w:b/>
                <w:w w:val="95"/>
                <w:sz w:val="26"/>
              </w:rPr>
              <w:t>7</w:t>
            </w:r>
            <w:r>
              <w:rPr>
                <w:b/>
                <w:spacing w:val="32"/>
                <w:w w:val="95"/>
                <w:sz w:val="26"/>
              </w:rPr>
              <w:t> 月 </w:t>
            </w:r>
            <w:r>
              <w:rPr>
                <w:b/>
                <w:w w:val="95"/>
                <w:sz w:val="26"/>
              </w:rPr>
              <w:t>26 日金門縣政府宣布金門大、二膽島正式開放國人觀光，主要載運觀光旅客遊覽金廈海域列島風景，及繞島大二膽，沿途導覽兩岸比鄰的演進史，感受兩岸的臍帶親</w:t>
            </w:r>
            <w:r>
              <w:rPr>
                <w:b/>
                <w:spacing w:val="103"/>
                <w:sz w:val="26"/>
              </w:rPr>
              <w:t> </w:t>
            </w:r>
            <w:r>
              <w:rPr>
                <w:b/>
                <w:sz w:val="26"/>
              </w:rPr>
              <w:t>情。</w:t>
            </w:r>
          </w:p>
          <w:p>
            <w:pPr>
              <w:pStyle w:val="TableParagraph"/>
              <w:spacing w:before="2"/>
              <w:jc w:val="both"/>
              <w:rPr>
                <w:b/>
                <w:sz w:val="26"/>
              </w:rPr>
            </w:pPr>
            <w:r>
              <w:rPr>
                <w:rFonts w:ascii="SimSun" w:hAnsi="SimSun" w:eastAsia="SimSun" w:hint="eastAsia"/>
                <w:spacing w:val="18"/>
                <w:w w:val="95"/>
                <w:sz w:val="26"/>
              </w:rPr>
              <w:t>※ </w:t>
            </w:r>
            <w:r>
              <w:rPr>
                <w:b/>
                <w:w w:val="95"/>
                <w:sz w:val="26"/>
              </w:rPr>
              <w:t>航程路線金門水頭碼頭發船→</w:t>
            </w:r>
            <w:r>
              <w:rPr>
                <w:b/>
                <w:spacing w:val="146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復興嶼→</w:t>
            </w:r>
            <w:r>
              <w:rPr>
                <w:b/>
                <w:spacing w:val="144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猛虎嶼→</w:t>
            </w:r>
            <w:r>
              <w:rPr>
                <w:b/>
                <w:spacing w:val="144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大、二膽嶼→</w:t>
            </w:r>
            <w:r>
              <w:rPr>
                <w:b/>
                <w:spacing w:val="148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檳榔嶼→</w:t>
            </w:r>
            <w:r>
              <w:rPr>
                <w:b/>
                <w:spacing w:val="147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廈門黃金海岸</w:t>
            </w:r>
          </w:p>
          <w:p>
            <w:pPr>
              <w:pStyle w:val="TableParagraph"/>
              <w:spacing w:before="31"/>
              <w:ind w:left="454"/>
              <w:jc w:val="both"/>
              <w:rPr>
                <w:b/>
                <w:sz w:val="26"/>
              </w:rPr>
            </w:pPr>
            <w:r>
              <w:rPr>
                <w:b/>
                <w:spacing w:val="-12"/>
                <w:w w:val="175"/>
                <w:sz w:val="26"/>
              </w:rPr>
              <w:t>- </w:t>
            </w:r>
            <w:r>
              <w:rPr>
                <w:b/>
                <w:w w:val="110"/>
                <w:sz w:val="26"/>
              </w:rPr>
              <w:t>金門大橋</w:t>
            </w:r>
            <w:r>
              <w:rPr>
                <w:b/>
                <w:spacing w:val="-11"/>
                <w:w w:val="175"/>
                <w:sz w:val="26"/>
              </w:rPr>
              <w:t>→ </w:t>
            </w:r>
            <w:r>
              <w:rPr>
                <w:b/>
                <w:w w:val="110"/>
                <w:sz w:val="26"/>
              </w:rPr>
              <w:t>返回金門水頭碼頭</w:t>
            </w:r>
          </w:p>
        </w:tc>
      </w:tr>
      <w:tr>
        <w:trPr>
          <w:trHeight w:val="510" w:hRule="atLeast"/>
        </w:trPr>
        <w:tc>
          <w:tcPr>
            <w:tcW w:w="10884" w:type="dxa"/>
            <w:tcBorders>
              <w:left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379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17：30--21：30【晚餐饗宴】餐後自由活動。(酒店設備)</w:t>
            </w:r>
          </w:p>
        </w:tc>
      </w:tr>
      <w:tr>
        <w:trPr>
          <w:trHeight w:val="2032" w:hRule="atLeast"/>
        </w:trPr>
        <w:tc>
          <w:tcPr>
            <w:tcW w:w="10884" w:type="dxa"/>
            <w:tcBorders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38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早餐：敬請自理</w:t>
            </w:r>
          </w:p>
          <w:p>
            <w:pPr>
              <w:pStyle w:val="TableParagraph"/>
              <w:spacing w:line="254" w:lineRule="auto" w:before="28"/>
              <w:ind w:right="861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午餐：金門特色餐晚餐：金門特色餐</w:t>
            </w:r>
          </w:p>
          <w:p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住宿</w:t>
            </w:r>
            <w:r>
              <w:rPr>
                <w:b/>
                <w:spacing w:val="7"/>
                <w:w w:val="115"/>
                <w:sz w:val="26"/>
              </w:rPr>
              <w:t>: </w:t>
            </w:r>
            <w:r>
              <w:rPr>
                <w:b/>
                <w:w w:val="105"/>
                <w:sz w:val="26"/>
              </w:rPr>
              <w:t>昇恆昌金湖大飯店 或 浯江大飯店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top="540" w:bottom="280" w:left="320" w:right="400"/>
        </w:sectPr>
      </w:pPr>
    </w:p>
    <w:tbl>
      <w:tblPr>
        <w:tblW w:w="0" w:type="auto"/>
        <w:jc w:val="left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8"/>
        <w:gridCol w:w="4536"/>
      </w:tblGrid>
      <w:tr>
        <w:trPr>
          <w:trHeight w:val="625" w:hRule="atLeast"/>
        </w:trPr>
        <w:tc>
          <w:tcPr>
            <w:tcW w:w="1088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469" w:lineRule="exact"/>
              <w:ind w:left="2733" w:right="2671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第二天：111</w:t>
            </w:r>
            <w:r>
              <w:rPr>
                <w:b/>
                <w:spacing w:val="6"/>
                <w:w w:val="95"/>
                <w:sz w:val="32"/>
              </w:rPr>
              <w:t> 年 </w:t>
            </w:r>
            <w:r>
              <w:rPr>
                <w:b/>
                <w:w w:val="95"/>
                <w:sz w:val="32"/>
              </w:rPr>
              <w:t>10</w:t>
            </w:r>
            <w:r>
              <w:rPr>
                <w:b/>
                <w:spacing w:val="8"/>
                <w:w w:val="95"/>
                <w:sz w:val="32"/>
              </w:rPr>
              <w:t> 月 </w:t>
            </w:r>
            <w:r>
              <w:rPr>
                <w:b/>
                <w:w w:val="95"/>
                <w:sz w:val="32"/>
              </w:rPr>
              <w:t>16</w:t>
            </w:r>
            <w:r>
              <w:rPr>
                <w:b/>
                <w:spacing w:val="6"/>
                <w:w w:val="95"/>
                <w:sz w:val="32"/>
              </w:rPr>
              <w:t> 日</w:t>
            </w:r>
            <w:r>
              <w:rPr>
                <w:b/>
                <w:w w:val="95"/>
                <w:sz w:val="32"/>
              </w:rPr>
              <w:t>（星期日）</w:t>
            </w:r>
          </w:p>
        </w:tc>
      </w:tr>
      <w:tr>
        <w:trPr>
          <w:trHeight w:val="359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07：00--08：00【飯店享用早餐】</w:t>
            </w:r>
          </w:p>
        </w:tc>
      </w:tr>
      <w:tr>
        <w:trPr>
          <w:trHeight w:val="2879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08：00--12：00</w:t>
            </w:r>
          </w:p>
          <w:p>
            <w:pPr>
              <w:pStyle w:val="TableParagraph"/>
              <w:spacing w:line="180" w:lineRule="auto" w:before="27"/>
              <w:ind w:left="1918" w:right="35" w:hanging="1825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【太武山健行】太武山別稱「仙山」，到處為嶙峋蒼勁的花崗岩石，沿著為紀念對金門有卓越</w:t>
            </w:r>
            <w:r>
              <w:rPr>
                <w:b/>
                <w:w w:val="95"/>
                <w:sz w:val="26"/>
              </w:rPr>
              <w:t>獻而命名的玉章路爬上，可以清晰的瞭望金門全島的外貌，經過金門最著名的</w:t>
            </w:r>
            <w:r>
              <w:rPr>
                <w:b/>
                <w:spacing w:val="119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地標，由先總統蔣公所親自題字的〈毋忘在莒勒石〉，高十餘丈，字跡勁拔，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氣勢雄偉，意在期勉刻苦自立。</w:t>
            </w:r>
          </w:p>
          <w:p>
            <w:pPr>
              <w:pStyle w:val="TableParagraph"/>
              <w:spacing w:line="180" w:lineRule="auto" w:before="6"/>
              <w:ind w:left="1918" w:right="29" w:hanging="1825"/>
              <w:rPr>
                <w:b/>
                <w:sz w:val="26"/>
              </w:rPr>
            </w:pPr>
            <w:r>
              <w:rPr>
                <w:b/>
                <w:sz w:val="26"/>
              </w:rPr>
              <w:t>【南石滬公園】</w:t>
            </w:r>
            <w:r>
              <w:rPr>
                <w:b/>
                <w:w w:val="120"/>
                <w:sz w:val="26"/>
              </w:rPr>
              <w:t>(</w:t>
            </w:r>
            <w:r>
              <w:rPr>
                <w:b/>
                <w:sz w:val="26"/>
              </w:rPr>
              <w:t>金門版-湖南張家界</w:t>
            </w:r>
            <w:r>
              <w:rPr>
                <w:b/>
                <w:w w:val="120"/>
                <w:sz w:val="26"/>
              </w:rPr>
              <w:t>)</w:t>
            </w:r>
            <w:r>
              <w:rPr>
                <w:b/>
                <w:sz w:val="26"/>
              </w:rPr>
              <w:t>南石滬公園位在金門東南角料羅村外海岸，過去是開挖</w:t>
            </w:r>
            <w:r>
              <w:rPr>
                <w:b/>
                <w:w w:val="95"/>
                <w:sz w:val="26"/>
              </w:rPr>
              <w:t>地下花崗岩石的礦場，金門產的花崗岩石紋路多元且優美、硬度更勝於大理石</w:t>
            </w:r>
          </w:p>
          <w:p>
            <w:pPr>
              <w:pStyle w:val="TableParagraph"/>
              <w:spacing w:line="345" w:lineRule="exact"/>
              <w:ind w:left="1889" w:right="-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，是許多著名建物，如：中正紀念堂、桃園國際機場等建築的石材都取自這裡。</w:t>
            </w:r>
          </w:p>
        </w:tc>
      </w:tr>
      <w:tr>
        <w:trPr>
          <w:trHeight w:val="359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12：00--13：30【午餐饗宴】</w:t>
            </w:r>
          </w:p>
        </w:tc>
      </w:tr>
      <w:tr>
        <w:trPr>
          <w:trHeight w:val="1802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13：30--15：30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【陳景蘭洋樓】1921</w:t>
            </w:r>
            <w:r>
              <w:rPr>
                <w:b/>
                <w:spacing w:val="10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年由至南洋致富的陳景蘭先生創建。1949</w:t>
            </w:r>
            <w:r>
              <w:rPr>
                <w:b/>
                <w:spacing w:val="106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年後為部隊徵用，改稱</w:t>
            </w:r>
          </w:p>
          <w:p>
            <w:pPr>
              <w:pStyle w:val="TableParagraph"/>
              <w:spacing w:line="180" w:lineRule="auto" w:before="27"/>
              <w:ind w:left="1918" w:right="159" w:hanging="132"/>
              <w:rPr>
                <w:b/>
                <w:sz w:val="26"/>
              </w:rPr>
            </w:pPr>
            <w:r>
              <w:rPr>
                <w:b/>
                <w:spacing w:val="-18"/>
                <w:w w:val="95"/>
                <w:sz w:val="26"/>
              </w:rPr>
              <w:t>「官兵休假中心」，連同前方庭園稱「金湯公園」。陳景蘭洋樓為金門規模最大</w:t>
            </w:r>
            <w:r>
              <w:rPr>
                <w:b/>
                <w:spacing w:val="138"/>
                <w:sz w:val="26"/>
              </w:rPr>
              <w:t> </w:t>
            </w:r>
            <w:r>
              <w:rPr>
                <w:b/>
                <w:sz w:val="26"/>
              </w:rPr>
              <w:t>之洋樓，具有建築史上之意義與再利用之價值。</w:t>
            </w:r>
          </w:p>
          <w:p>
            <w:pPr>
              <w:pStyle w:val="TableParagraph"/>
              <w:spacing w:line="34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【昇恆昌免稅商店】</w:t>
            </w:r>
          </w:p>
        </w:tc>
      </w:tr>
      <w:tr>
        <w:trPr>
          <w:trHeight w:val="460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89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15：30--17：45【昇恆昌金湖大飯店】開會</w:t>
            </w:r>
          </w:p>
        </w:tc>
      </w:tr>
      <w:tr>
        <w:trPr>
          <w:trHeight w:val="506" w:hRule="atLeast"/>
        </w:trPr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9" w:lineRule="exact"/>
              <w:ind w:left="1532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第 </w:t>
            </w:r>
            <w:r>
              <w:rPr>
                <w:b/>
                <w:sz w:val="26"/>
              </w:rPr>
              <w:t>13</w:t>
            </w:r>
            <w:r>
              <w:rPr>
                <w:b/>
                <w:spacing w:val="-7"/>
                <w:sz w:val="26"/>
              </w:rPr>
              <w:t> 屆第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> 次會員代表大會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9" w:lineRule="exact"/>
              <w:ind w:left="1623" w:right="15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非會議人員</w:t>
            </w:r>
          </w:p>
        </w:tc>
      </w:tr>
      <w:tr>
        <w:trPr>
          <w:trHeight w:val="1965" w:hRule="atLeast"/>
        </w:trPr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2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15：30--15：45【報到】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15：45--16：30【會員代表大會】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16：30--17：30 卓越校友頒獎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color w:val="FF0000"/>
                <w:w w:val="95"/>
                <w:sz w:val="26"/>
              </w:rPr>
              <w:t>17：30--17：45</w:t>
            </w:r>
            <w:r>
              <w:rPr>
                <w:b/>
                <w:color w:val="FF0000"/>
                <w:spacing w:val="2"/>
                <w:w w:val="95"/>
                <w:sz w:val="26"/>
              </w:rPr>
              <w:t> 主辦校友會交接典禮(</w:t>
            </w:r>
            <w:r>
              <w:rPr>
                <w:b/>
                <w:color w:val="FF0000"/>
                <w:w w:val="95"/>
                <w:sz w:val="26"/>
              </w:rPr>
              <w:t>112</w:t>
            </w:r>
            <w:r>
              <w:rPr>
                <w:b/>
                <w:color w:val="FF0000"/>
                <w:spacing w:val="-2"/>
                <w:w w:val="95"/>
                <w:sz w:val="26"/>
              </w:rPr>
              <w:t> 年主辦簡介)</w:t>
            </w:r>
          </w:p>
          <w:p>
            <w:pPr>
              <w:pStyle w:val="TableParagraph"/>
              <w:spacing w:line="419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17：45--18：00【散會/交流聯誼、自由活動】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82" w:lineRule="exact"/>
              <w:ind w:left="133"/>
              <w:rPr>
                <w:b/>
                <w:sz w:val="26"/>
              </w:rPr>
            </w:pPr>
            <w:r>
              <w:rPr>
                <w:b/>
                <w:spacing w:val="2"/>
                <w:w w:val="83"/>
                <w:sz w:val="26"/>
              </w:rPr>
              <w:t>1</w:t>
            </w:r>
            <w:r>
              <w:rPr>
                <w:b/>
                <w:w w:val="83"/>
                <w:sz w:val="26"/>
              </w:rPr>
              <w:t>5</w:t>
            </w:r>
            <w:r>
              <w:rPr>
                <w:b/>
                <w:w w:val="195"/>
                <w:sz w:val="26"/>
              </w:rPr>
              <w:t>:</w:t>
            </w:r>
            <w:r>
              <w:rPr>
                <w:b/>
                <w:w w:val="83"/>
                <w:sz w:val="26"/>
              </w:rPr>
              <w:t>3</w:t>
            </w:r>
            <w:r>
              <w:rPr>
                <w:b/>
                <w:spacing w:val="2"/>
                <w:w w:val="83"/>
                <w:sz w:val="26"/>
              </w:rPr>
              <w:t>0</w:t>
            </w:r>
            <w:r>
              <w:rPr>
                <w:b/>
                <w:w w:val="114"/>
                <w:sz w:val="26"/>
              </w:rPr>
              <w:t>-</w:t>
            </w:r>
            <w:r>
              <w:rPr>
                <w:b/>
                <w:w w:val="83"/>
                <w:sz w:val="26"/>
              </w:rPr>
              <w:t>17</w:t>
            </w:r>
            <w:r>
              <w:rPr>
                <w:b/>
                <w:spacing w:val="3"/>
                <w:w w:val="195"/>
                <w:sz w:val="26"/>
              </w:rPr>
              <w:t>:</w:t>
            </w:r>
            <w:r>
              <w:rPr>
                <w:b/>
                <w:w w:val="83"/>
                <w:sz w:val="26"/>
              </w:rPr>
              <w:t>45</w:t>
            </w:r>
            <w:r>
              <w:rPr>
                <w:b/>
                <w:spacing w:val="1"/>
                <w:sz w:val="26"/>
              </w:rPr>
              <w:t>  </w:t>
            </w:r>
            <w:r>
              <w:rPr>
                <w:b/>
                <w:w w:val="99"/>
                <w:sz w:val="26"/>
              </w:rPr>
              <w:t>【昇恆昌免稅商店】</w:t>
            </w:r>
          </w:p>
        </w:tc>
      </w:tr>
      <w:tr>
        <w:trPr>
          <w:trHeight w:val="719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18：00--18：10【報到-淡江之夜晚宴】昇恆昌金湖大飯店</w:t>
            </w:r>
          </w:p>
          <w:p>
            <w:pPr>
              <w:pStyle w:val="TableParagraph"/>
              <w:spacing w:line="37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18：10--21：00【淡江之夜晚宴】</w:t>
            </w:r>
          </w:p>
        </w:tc>
      </w:tr>
      <w:tr>
        <w:trPr>
          <w:trHeight w:val="390" w:hRule="atLeast"/>
        </w:trPr>
        <w:tc>
          <w:tcPr>
            <w:tcW w:w="108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21：00</w:t>
            </w:r>
            <w:r>
              <w:rPr>
                <w:b/>
                <w:spacing w:val="22"/>
                <w:sz w:val="26"/>
              </w:rPr>
              <w:t> </w:t>
            </w:r>
            <w:r>
              <w:rPr>
                <w:b/>
                <w:sz w:val="26"/>
              </w:rPr>
              <w:t>~</w:t>
            </w:r>
            <w:r>
              <w:rPr>
                <w:b/>
                <w:spacing w:val="2"/>
                <w:sz w:val="26"/>
              </w:rPr>
              <w:t> 【自由活動】</w:t>
            </w:r>
            <w:r>
              <w:rPr>
                <w:b/>
                <w:w w:val="115"/>
                <w:sz w:val="26"/>
              </w:rPr>
              <w:t>(</w:t>
            </w:r>
            <w:r>
              <w:rPr>
                <w:b/>
                <w:sz w:val="26"/>
              </w:rPr>
              <w:t>酒店設備</w:t>
            </w:r>
            <w:r>
              <w:rPr>
                <w:b/>
                <w:w w:val="115"/>
                <w:sz w:val="26"/>
              </w:rPr>
              <w:t>)</w:t>
            </w:r>
          </w:p>
        </w:tc>
      </w:tr>
      <w:tr>
        <w:trPr>
          <w:trHeight w:val="1456" w:hRule="atLeast"/>
        </w:trPr>
        <w:tc>
          <w:tcPr>
            <w:tcW w:w="1088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auto"/>
              <w:ind w:right="8615"/>
              <w:rPr>
                <w:b/>
                <w:sz w:val="26"/>
              </w:rPr>
            </w:pPr>
            <w:r>
              <w:rPr>
                <w:b/>
                <w:sz w:val="26"/>
              </w:rPr>
              <w:t>早餐：飯店早餐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pacing w:val="-1"/>
                <w:sz w:val="26"/>
              </w:rPr>
              <w:t>午餐：金門特色餐</w:t>
            </w:r>
          </w:p>
          <w:p>
            <w:pPr>
              <w:pStyle w:val="TableParagraph"/>
              <w:spacing w:line="336" w:lineRule="exact"/>
              <w:rPr>
                <w:b/>
                <w:sz w:val="26"/>
              </w:rPr>
            </w:pPr>
            <w:r>
              <w:rPr>
                <w:b/>
                <w:spacing w:val="-14"/>
                <w:sz w:val="26"/>
              </w:rPr>
              <w:t>晚餐：【淡江之夜晚宴】</w:t>
            </w:r>
          </w:p>
          <w:p>
            <w:pPr>
              <w:pStyle w:val="TableParagraph"/>
              <w:spacing w:line="386" w:lineRule="exact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住宿</w:t>
            </w:r>
            <w:r>
              <w:rPr>
                <w:b/>
                <w:spacing w:val="7"/>
                <w:w w:val="115"/>
                <w:sz w:val="26"/>
              </w:rPr>
              <w:t>: </w:t>
            </w:r>
            <w:r>
              <w:rPr>
                <w:b/>
                <w:w w:val="105"/>
                <w:sz w:val="26"/>
              </w:rPr>
              <w:t>昇恆昌金湖大飯店 或 浯江大飯店</w:t>
            </w:r>
          </w:p>
        </w:tc>
      </w:tr>
    </w:tbl>
    <w:p>
      <w:pPr>
        <w:spacing w:after="0" w:line="386" w:lineRule="exact"/>
        <w:rPr>
          <w:sz w:val="26"/>
        </w:rPr>
        <w:sectPr>
          <w:pgSz w:w="11910" w:h="16840"/>
          <w:pgMar w:top="560" w:bottom="280" w:left="320" w:right="400"/>
        </w:sectPr>
      </w:pPr>
    </w:p>
    <w:tbl>
      <w:tblPr>
        <w:tblW w:w="0" w:type="auto"/>
        <w:jc w:val="left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4"/>
      </w:tblGrid>
      <w:tr>
        <w:trPr>
          <w:trHeight w:val="625" w:hRule="atLeast"/>
        </w:trPr>
        <w:tc>
          <w:tcPr>
            <w:tcW w:w="10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69" w:lineRule="exact"/>
              <w:ind w:left="2733" w:right="2671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第三天：111</w:t>
            </w:r>
            <w:r>
              <w:rPr>
                <w:b/>
                <w:spacing w:val="6"/>
                <w:w w:val="95"/>
                <w:sz w:val="32"/>
              </w:rPr>
              <w:t> 年 </w:t>
            </w:r>
            <w:r>
              <w:rPr>
                <w:b/>
                <w:w w:val="95"/>
                <w:sz w:val="32"/>
              </w:rPr>
              <w:t>10</w:t>
            </w:r>
            <w:r>
              <w:rPr>
                <w:b/>
                <w:spacing w:val="8"/>
                <w:w w:val="95"/>
                <w:sz w:val="32"/>
              </w:rPr>
              <w:t> 月 </w:t>
            </w:r>
            <w:r>
              <w:rPr>
                <w:b/>
                <w:w w:val="95"/>
                <w:sz w:val="32"/>
              </w:rPr>
              <w:t>17</w:t>
            </w:r>
            <w:r>
              <w:rPr>
                <w:b/>
                <w:spacing w:val="6"/>
                <w:w w:val="95"/>
                <w:sz w:val="32"/>
              </w:rPr>
              <w:t> 日</w:t>
            </w:r>
            <w:r>
              <w:rPr>
                <w:b/>
                <w:w w:val="95"/>
                <w:sz w:val="32"/>
              </w:rPr>
              <w:t>（星期一）</w:t>
            </w:r>
          </w:p>
        </w:tc>
      </w:tr>
      <w:tr>
        <w:trPr>
          <w:trHeight w:val="360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07：00--08：00【飯店享用早餐】</w:t>
            </w:r>
          </w:p>
        </w:tc>
      </w:tr>
      <w:tr>
        <w:trPr>
          <w:trHeight w:val="2519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08：00--12：00</w:t>
            </w:r>
          </w:p>
          <w:p>
            <w:pPr>
              <w:pStyle w:val="TableParagraph"/>
              <w:spacing w:line="180" w:lineRule="auto" w:before="27"/>
              <w:ind w:left="1918" w:right="37" w:hanging="182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【獅山砲陣地】觀看砲操表演獅山砲陣地是全國罕見的全坑道式榴砲陣地，其所部屬由美國所</w:t>
            </w:r>
            <w:r>
              <w:rPr>
                <w:b/>
                <w:spacing w:val="73"/>
                <w:sz w:val="26"/>
              </w:rPr>
              <w:t> </w:t>
            </w:r>
            <w:r>
              <w:rPr>
                <w:b/>
                <w:spacing w:val="74"/>
                <w:sz w:val="26"/>
              </w:rPr>
              <w:t> </w:t>
            </w:r>
            <w:r>
              <w:rPr>
                <w:b/>
                <w:sz w:val="26"/>
              </w:rPr>
              <w:t>製造的八吋榴砲，在「八二三」砲戰後期揚威戰場。</w:t>
            </w:r>
          </w:p>
          <w:p>
            <w:pPr>
              <w:pStyle w:val="TableParagraph"/>
              <w:spacing w:line="180" w:lineRule="auto" w:before="3"/>
              <w:ind w:left="2177" w:right="30" w:hanging="208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【漫步沙美老街】</w:t>
            </w:r>
            <w:r>
              <w:rPr>
                <w:b/>
                <w:w w:val="120"/>
                <w:sz w:val="26"/>
              </w:rPr>
              <w:t>(</w:t>
            </w:r>
            <w:r>
              <w:rPr>
                <w:b/>
                <w:sz w:val="26"/>
              </w:rPr>
              <w:t>金門版摩洛哥建築-摩洛哥艾本哈度</w:t>
            </w:r>
            <w:r>
              <w:rPr>
                <w:b/>
                <w:w w:val="120"/>
                <w:sz w:val="26"/>
              </w:rPr>
              <w:t>)</w:t>
            </w:r>
            <w:r>
              <w:rPr>
                <w:b/>
                <w:spacing w:val="-11"/>
                <w:sz w:val="26"/>
              </w:rPr>
              <w:t>金沙鎮中心為「沙美」，早期沙美是金</w:t>
            </w:r>
            <w:r>
              <w:rPr>
                <w:b/>
                <w:w w:val="95"/>
                <w:sz w:val="26"/>
              </w:rPr>
              <w:t>門相當繁榮的地方，不但有鼎沸的人潮與軍人，但是在軍人大量裁撤與人口</w:t>
            </w:r>
            <w:r>
              <w:rPr>
                <w:b/>
                <w:spacing w:val="112"/>
                <w:sz w:val="26"/>
              </w:rPr>
              <w:t> </w:t>
            </w:r>
            <w:r>
              <w:rPr>
                <w:b/>
                <w:sz w:val="26"/>
              </w:rPr>
              <w:t>外移後，沙美商圈逐漸的沒落，這反而給沙美多了股美麗的惆悵感。</w:t>
            </w:r>
          </w:p>
          <w:p>
            <w:pPr>
              <w:pStyle w:val="TableParagraph"/>
              <w:spacing w:line="34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【參觀金門鋼刀】</w:t>
            </w:r>
          </w:p>
        </w:tc>
      </w:tr>
      <w:tr>
        <w:trPr>
          <w:trHeight w:val="436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89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12：00--13：30【午餐饗宴】</w:t>
            </w:r>
          </w:p>
        </w:tc>
      </w:tr>
      <w:tr>
        <w:trPr>
          <w:trHeight w:val="1828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13：30--16：30</w:t>
            </w:r>
          </w:p>
          <w:p>
            <w:pPr>
              <w:pStyle w:val="TableParagraph"/>
              <w:spacing w:line="360" w:lineRule="exact"/>
              <w:ind w:right="-29"/>
              <w:rPr>
                <w:b/>
                <w:sz w:val="26"/>
              </w:rPr>
            </w:pPr>
            <w:r>
              <w:rPr>
                <w:b/>
                <w:spacing w:val="-9"/>
                <w:w w:val="95"/>
                <w:sz w:val="26"/>
              </w:rPr>
              <w:t>【金門酒廠】是金門縣一家以生產、銷售高粱酒為主的公司，為金門縣政府所擁有之公營事業。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【品嘗金門麵線】</w:t>
            </w:r>
          </w:p>
          <w:p>
            <w:pPr>
              <w:pStyle w:val="TableParagraph"/>
              <w:spacing w:line="180" w:lineRule="auto" w:before="27"/>
              <w:ind w:left="1397" w:right="162" w:hanging="1304"/>
              <w:rPr>
                <w:b/>
                <w:sz w:val="26"/>
              </w:rPr>
            </w:pPr>
            <w:r>
              <w:rPr>
                <w:b/>
                <w:spacing w:val="-12"/>
                <w:w w:val="95"/>
                <w:sz w:val="26"/>
              </w:rPr>
              <w:t>【模範街】【邱良功母貞節牌坊】它是一條仿日本大正時代建築風格的街道，在此您也可欣賞</w:t>
            </w:r>
            <w:r>
              <w:rPr>
                <w:b/>
                <w:spacing w:val="76"/>
                <w:sz w:val="26"/>
              </w:rPr>
              <w:t> </w:t>
            </w:r>
            <w:r>
              <w:rPr>
                <w:b/>
                <w:spacing w:val="77"/>
                <w:sz w:val="26"/>
              </w:rPr>
              <w:t> </w:t>
            </w:r>
            <w:r>
              <w:rPr>
                <w:b/>
                <w:sz w:val="26"/>
              </w:rPr>
              <w:t>國家一級古蹟體會其純樸與幽靜。</w:t>
            </w:r>
          </w:p>
        </w:tc>
      </w:tr>
      <w:tr>
        <w:trPr>
          <w:trHeight w:val="390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71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16：30--17：00</w:t>
            </w:r>
            <w:r>
              <w:rPr>
                <w:b/>
                <w:spacing w:val="146"/>
                <w:sz w:val="26"/>
              </w:rPr>
              <w:t>  </w:t>
            </w:r>
            <w:r>
              <w:rPr>
                <w:b/>
                <w:w w:val="95"/>
                <w:sz w:val="26"/>
              </w:rPr>
              <w:t>【前往金門機場，搭乘客機飛往台灣北/中/高/機場，結束金門之旅】</w:t>
            </w:r>
          </w:p>
        </w:tc>
      </w:tr>
      <w:tr>
        <w:trPr>
          <w:trHeight w:val="1485" w:hRule="atLeast"/>
        </w:trPr>
        <w:tc>
          <w:tcPr>
            <w:tcW w:w="10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auto"/>
              <w:ind w:right="8615"/>
              <w:rPr>
                <w:b/>
                <w:sz w:val="26"/>
              </w:rPr>
            </w:pPr>
            <w:r>
              <w:rPr>
                <w:b/>
                <w:sz w:val="26"/>
              </w:rPr>
              <w:t>早餐：飯店早餐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pacing w:val="-1"/>
                <w:sz w:val="26"/>
              </w:rPr>
              <w:t>午餐：金門特色餐</w:t>
            </w:r>
          </w:p>
          <w:p>
            <w:pPr>
              <w:pStyle w:val="TableParagraph"/>
              <w:tabs>
                <w:tab w:pos="2627" w:val="left" w:leader="none"/>
              </w:tabs>
              <w:spacing w:line="180" w:lineRule="auto"/>
              <w:ind w:right="8164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晚餐：</w:t>
            </w:r>
            <w:r>
              <w:rPr>
                <w:rFonts w:ascii="Times New Roman" w:eastAsia="Times New Roman"/>
                <w:b/>
                <w:w w:val="95"/>
                <w:sz w:val="26"/>
                <w:u w:val="dotted"/>
              </w:rPr>
              <w:tab/>
            </w:r>
            <w:r>
              <w:rPr>
                <w:b/>
                <w:w w:val="110"/>
                <w:sz w:val="26"/>
                <w:u w:val="dotted"/>
              </w:rPr>
              <w:t> </w:t>
            </w:r>
            <w:r>
              <w:rPr>
                <w:b/>
                <w:w w:val="110"/>
                <w:sz w:val="26"/>
              </w:rPr>
              <w:t>住宿</w:t>
            </w:r>
            <w:r>
              <w:rPr>
                <w:b/>
                <w:w w:val="175"/>
                <w:sz w:val="26"/>
              </w:rPr>
              <w:t>:</w:t>
            </w:r>
            <w:r>
              <w:rPr>
                <w:b/>
                <w:spacing w:val="-5"/>
                <w:w w:val="175"/>
                <w:sz w:val="26"/>
              </w:rPr>
              <w:t> </w:t>
            </w:r>
            <w:r>
              <w:rPr>
                <w:b/>
                <w:w w:val="110"/>
                <w:sz w:val="26"/>
              </w:rPr>
              <w:t>溫馨的家</w:t>
            </w:r>
          </w:p>
        </w:tc>
      </w:tr>
    </w:tbl>
    <w:p>
      <w:pPr>
        <w:spacing w:after="0" w:line="180" w:lineRule="auto"/>
        <w:rPr>
          <w:sz w:val="26"/>
        </w:rPr>
        <w:sectPr>
          <w:pgSz w:w="11910" w:h="16840"/>
          <w:pgMar w:top="920" w:bottom="280" w:left="320" w:right="400"/>
        </w:sectPr>
      </w:pPr>
    </w:p>
    <w:tbl>
      <w:tblPr>
        <w:tblW w:w="0" w:type="auto"/>
        <w:jc w:val="left"/>
        <w:tblInd w:w="18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2"/>
        <w:gridCol w:w="2014"/>
        <w:gridCol w:w="1981"/>
        <w:gridCol w:w="1848"/>
      </w:tblGrid>
      <w:tr>
        <w:trPr>
          <w:trHeight w:val="625" w:hRule="atLeast"/>
        </w:trPr>
        <w:tc>
          <w:tcPr>
            <w:tcW w:w="10885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469" w:lineRule="exact"/>
              <w:ind w:left="5104" w:right="5043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團費</w:t>
            </w:r>
          </w:p>
        </w:tc>
      </w:tr>
      <w:tr>
        <w:trPr>
          <w:trHeight w:val="359" w:hRule="atLeast"/>
        </w:trPr>
        <w:tc>
          <w:tcPr>
            <w:tcW w:w="5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飯店名稱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sz w:val="26"/>
              </w:rPr>
              <w:t>雙人房費用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sz w:val="26"/>
              </w:rPr>
              <w:t>單人房費用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備註</w:t>
            </w:r>
          </w:p>
        </w:tc>
      </w:tr>
      <w:tr>
        <w:trPr>
          <w:trHeight w:val="360" w:hRule="atLeast"/>
        </w:trPr>
        <w:tc>
          <w:tcPr>
            <w:tcW w:w="5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A</w:t>
            </w:r>
            <w:r>
              <w:rPr>
                <w:b/>
                <w:spacing w:val="20"/>
                <w:w w:val="95"/>
                <w:sz w:val="26"/>
              </w:rPr>
              <w:t> 案</w:t>
            </w:r>
            <w:r>
              <w:rPr>
                <w:rFonts w:ascii="Microsoft YaHei UI" w:eastAsia="Microsoft YaHei UI" w:hint="eastAsia"/>
                <w:b/>
                <w:w w:val="95"/>
                <w:sz w:val="26"/>
              </w:rPr>
              <w:t>：</w:t>
            </w:r>
            <w:r>
              <w:rPr>
                <w:b/>
                <w:w w:val="95"/>
                <w:sz w:val="26"/>
              </w:rPr>
              <w:t>昇恆昌金湖大飯店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16500</w:t>
            </w:r>
            <w:r>
              <w:rPr>
                <w:b/>
                <w:spacing w:val="11"/>
                <w:w w:val="95"/>
                <w:sz w:val="26"/>
              </w:rPr>
              <w:t> 元/人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23700</w:t>
            </w:r>
            <w:r>
              <w:rPr>
                <w:b/>
                <w:spacing w:val="-1"/>
                <w:w w:val="90"/>
                <w:sz w:val="26"/>
              </w:rPr>
              <w:t> 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b/>
                <w:sz w:val="26"/>
              </w:rPr>
            </w:pPr>
            <w:r>
              <w:rPr>
                <w:b/>
                <w:spacing w:val="14"/>
                <w:sz w:val="26"/>
              </w:rPr>
              <w:t>差 </w:t>
            </w:r>
            <w:r>
              <w:rPr>
                <w:b/>
                <w:sz w:val="26"/>
              </w:rPr>
              <w:t>7200</w:t>
            </w:r>
            <w:r>
              <w:rPr>
                <w:b/>
                <w:spacing w:val="14"/>
                <w:sz w:val="26"/>
              </w:rPr>
              <w:t> 元</w:t>
            </w:r>
          </w:p>
        </w:tc>
      </w:tr>
      <w:tr>
        <w:trPr>
          <w:trHeight w:val="359" w:hRule="atLeast"/>
        </w:trPr>
        <w:tc>
          <w:tcPr>
            <w:tcW w:w="5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</w:t>
            </w:r>
            <w:r>
              <w:rPr>
                <w:b/>
                <w:spacing w:val="16"/>
                <w:w w:val="95"/>
                <w:sz w:val="26"/>
              </w:rPr>
              <w:t> 案</w:t>
            </w:r>
            <w:r>
              <w:rPr>
                <w:rFonts w:ascii="Microsoft YaHei UI" w:eastAsia="Microsoft YaHei UI" w:hint="eastAsia"/>
                <w:b/>
                <w:w w:val="95"/>
                <w:sz w:val="26"/>
              </w:rPr>
              <w:t>：</w:t>
            </w:r>
            <w:r>
              <w:rPr>
                <w:b/>
                <w:w w:val="95"/>
                <w:sz w:val="26"/>
              </w:rPr>
              <w:t>浯江大飯店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11800</w:t>
            </w:r>
            <w:r>
              <w:rPr>
                <w:b/>
                <w:spacing w:val="11"/>
                <w:w w:val="95"/>
                <w:sz w:val="26"/>
              </w:rPr>
              <w:t> 元/人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exact"/>
              <w:ind w:left="133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14400</w:t>
            </w:r>
            <w:r>
              <w:rPr>
                <w:b/>
                <w:spacing w:val="-1"/>
                <w:w w:val="90"/>
                <w:sz w:val="26"/>
              </w:rPr>
              <w:t> 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exact"/>
              <w:ind w:left="132"/>
              <w:rPr>
                <w:b/>
                <w:sz w:val="26"/>
              </w:rPr>
            </w:pPr>
            <w:r>
              <w:rPr>
                <w:b/>
                <w:spacing w:val="14"/>
                <w:sz w:val="26"/>
              </w:rPr>
              <w:t>差 </w:t>
            </w:r>
            <w:r>
              <w:rPr>
                <w:b/>
                <w:sz w:val="26"/>
              </w:rPr>
              <w:t>2600</w:t>
            </w:r>
            <w:r>
              <w:rPr>
                <w:b/>
                <w:spacing w:val="14"/>
                <w:sz w:val="26"/>
              </w:rPr>
              <w:t> 元</w:t>
            </w:r>
          </w:p>
        </w:tc>
      </w:tr>
      <w:tr>
        <w:trPr>
          <w:trHeight w:val="361" w:hRule="atLeast"/>
        </w:trPr>
        <w:tc>
          <w:tcPr>
            <w:tcW w:w="1088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2" w:lineRule="exact"/>
              <w:rPr>
                <w:b/>
                <w:sz w:val="26"/>
              </w:rPr>
            </w:pPr>
            <w:r>
              <w:rPr>
                <w:rFonts w:ascii="SimSun" w:hAnsi="SimSun" w:eastAsia="SimSun" w:hint="eastAsia"/>
                <w:spacing w:val="2"/>
                <w:w w:val="95"/>
                <w:sz w:val="26"/>
              </w:rPr>
              <w:t>※ </w:t>
            </w:r>
            <w:r>
              <w:rPr>
                <w:b/>
                <w:w w:val="95"/>
                <w:sz w:val="26"/>
              </w:rPr>
              <w:t>65</w:t>
            </w:r>
            <w:r>
              <w:rPr>
                <w:b/>
                <w:spacing w:val="102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歲以上</w:t>
            </w:r>
            <w:r>
              <w:rPr>
                <w:b/>
                <w:spacing w:val="10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團費</w:t>
            </w:r>
            <w:r>
              <w:rPr>
                <w:b/>
                <w:spacing w:val="10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優惠</w:t>
            </w:r>
            <w:r>
              <w:rPr>
                <w:b/>
                <w:spacing w:val="10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1000</w:t>
            </w:r>
            <w:r>
              <w:rPr>
                <w:b/>
                <w:spacing w:val="102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元</w:t>
            </w:r>
            <w:r>
              <w:rPr>
                <w:b/>
                <w:color w:val="FF0000"/>
                <w:w w:val="95"/>
                <w:sz w:val="26"/>
              </w:rPr>
              <w:t>(建議活動結束後，再退還)</w:t>
            </w:r>
          </w:p>
        </w:tc>
      </w:tr>
      <w:tr>
        <w:trPr>
          <w:trHeight w:val="1874" w:hRule="atLeast"/>
        </w:trPr>
        <w:tc>
          <w:tcPr>
            <w:tcW w:w="1088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行程特色：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</w:tabs>
              <w:spacing w:line="360" w:lineRule="exact" w:before="0" w:after="0"/>
              <w:ind w:left="454" w:right="0" w:hanging="36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最詳細解說 在地金門導遊以道地台語 國語相互介紹，更有親和力。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</w:tabs>
              <w:spacing w:line="360" w:lineRule="exact" w:before="0" w:after="0"/>
              <w:ind w:left="454" w:right="0" w:hanging="36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提供最機動行程，最專業、最完整的優質服務、讓旅客賓至如歸。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</w:tabs>
              <w:spacing w:line="180" w:lineRule="auto" w:before="27" w:after="0"/>
              <w:ind w:left="454" w:right="-29" w:hanging="360"/>
              <w:jc w:val="lef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用餐推出別於不同一般餐廳的菜色，讓貴賓品嚐金門道地風味餐，在吃膩山珍海味的同時，</w:t>
            </w:r>
            <w:r>
              <w:rPr>
                <w:b/>
                <w:spacing w:val="166"/>
                <w:sz w:val="26"/>
              </w:rPr>
              <w:t> </w:t>
            </w:r>
            <w:r>
              <w:rPr>
                <w:b/>
                <w:sz w:val="26"/>
              </w:rPr>
              <w:t>體驗戰地早期鄉村的口味，令您有返璞歸真的感覺。</w:t>
            </w:r>
          </w:p>
        </w:tc>
      </w:tr>
      <w:tr>
        <w:trPr>
          <w:trHeight w:val="2160" w:hRule="atLeast"/>
        </w:trPr>
        <w:tc>
          <w:tcPr>
            <w:tcW w:w="1088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團費包含：</w:t>
            </w:r>
          </w:p>
          <w:p>
            <w:pPr>
              <w:pStyle w:val="TableParagraph"/>
              <w:spacing w:line="180" w:lineRule="auto" w:before="27"/>
              <w:ind w:left="877" w:right="421" w:hanging="783"/>
              <w:rPr>
                <w:b/>
                <w:sz w:val="26"/>
              </w:rPr>
            </w:pPr>
            <w:r>
              <w:rPr>
                <w:b/>
                <w:sz w:val="26"/>
              </w:rPr>
              <w:t>基本：台 灣、金門來回團體機票、飯店、餐食、交通、門票、金門車資、貳佰萬契約旅遊</w:t>
            </w:r>
            <w:r>
              <w:rPr>
                <w:b/>
                <w:spacing w:val="10"/>
                <w:sz w:val="26"/>
              </w:rPr>
              <w:t>責任險 加 </w:t>
            </w:r>
            <w:r>
              <w:rPr>
                <w:b/>
                <w:sz w:val="26"/>
              </w:rPr>
              <w:t>20 萬醫療險、 導遊小費 。</w:t>
            </w:r>
          </w:p>
          <w:p>
            <w:pPr>
              <w:pStyle w:val="TableParagraph"/>
              <w:spacing w:line="180" w:lineRule="auto" w:before="3"/>
              <w:ind w:right="6794"/>
              <w:rPr>
                <w:b/>
                <w:sz w:val="26"/>
              </w:rPr>
            </w:pPr>
            <w:r>
              <w:rPr>
                <w:b/>
                <w:sz w:val="26"/>
              </w:rPr>
              <w:t>住宿： 金門各級飯店 (2</w:t>
            </w:r>
            <w:r>
              <w:rPr>
                <w:b/>
                <w:spacing w:val="1"/>
                <w:sz w:val="26"/>
              </w:rPr>
              <w:t> 人一室</w:t>
            </w:r>
            <w:r>
              <w:rPr>
                <w:b/>
                <w:w w:val="120"/>
                <w:sz w:val="26"/>
              </w:rPr>
              <w:t>)</w:t>
            </w:r>
            <w:r>
              <w:rPr>
                <w:b/>
                <w:spacing w:val="-75"/>
                <w:w w:val="120"/>
                <w:sz w:val="26"/>
              </w:rPr>
              <w:t> </w:t>
            </w:r>
            <w:r>
              <w:rPr>
                <w:b/>
                <w:spacing w:val="12"/>
                <w:sz w:val="26"/>
              </w:rPr>
              <w:t>餐食：早午晚 共 七 餐。 依行程</w:t>
            </w:r>
          </w:p>
          <w:p>
            <w:pPr>
              <w:pStyle w:val="TableParagraph"/>
              <w:spacing w:line="345" w:lineRule="exact"/>
              <w:rPr>
                <w:b/>
                <w:sz w:val="26"/>
              </w:rPr>
            </w:pPr>
            <w:r>
              <w:rPr>
                <w:b/>
                <w:spacing w:val="7"/>
                <w:sz w:val="26"/>
              </w:rPr>
              <w:t>交通： 遊覽車 。</w:t>
            </w:r>
          </w:p>
        </w:tc>
      </w:tr>
      <w:tr>
        <w:trPr>
          <w:trHeight w:val="1830" w:hRule="atLeast"/>
        </w:trPr>
        <w:tc>
          <w:tcPr>
            <w:tcW w:w="10885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團費不包含：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※台灣至機場接送。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※個人旅行平安保險、行李超重費。</w:t>
            </w:r>
          </w:p>
          <w:p>
            <w:pPr>
              <w:pStyle w:val="TableParagraph"/>
              <w:spacing w:line="36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※航空行李託運規定每人限重 10</w:t>
            </w:r>
            <w:r>
              <w:rPr>
                <w:b/>
                <w:spacing w:val="-1"/>
                <w:sz w:val="26"/>
              </w:rPr>
              <w:t> 公斤，超過部分將加收行李超重費。</w:t>
            </w:r>
          </w:p>
          <w:p>
            <w:pPr>
              <w:pStyle w:val="TableParagraph"/>
              <w:spacing w:line="40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※</w:t>
            </w:r>
            <w:r>
              <w:rPr>
                <w:b/>
                <w:color w:val="00AF50"/>
                <w:sz w:val="26"/>
              </w:rPr>
              <w:t>若單人住宿需補房差。</w:t>
            </w:r>
          </w:p>
        </w:tc>
      </w:tr>
    </w:tbl>
    <w:sectPr>
      <w:pgSz w:w="11910" w:h="16840"/>
      <w:pgMar w:top="560" w:bottom="280" w:left="3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4" w:hanging="360"/>
        <w:jc w:val="left"/>
      </w:pPr>
      <w:rPr>
        <w:rFonts w:hint="default" w:ascii="Microsoft JhengHei" w:hAnsi="Microsoft JhengHei" w:eastAsia="Microsoft JhengHei" w:cs="Microsoft JhengHei"/>
        <w:b/>
        <w:bCs/>
        <w:spacing w:val="0"/>
        <w:w w:val="117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93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627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661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694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728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3361"/>
      <w:jc w:val="center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94"/>
    </w:pPr>
    <w:rPr>
      <w:rFonts w:ascii="Microsoft JhengHei" w:hAnsi="Microsoft JhengHei" w:eastAsia="Microsoft JhengHei" w:cs="Microsoft JhengHei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kuaah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2022-07-01T06:01:39Z</dcterms:created>
  <dcterms:modified xsi:type="dcterms:W3CDTF">2022-07-01T06:01:39Z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2022-07-01T00:00:00Z</vt:filetime>
  </property>
</Properties>
</file>